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07AC6" w14:textId="5E7B2624" w:rsidR="00D42F99" w:rsidRPr="004E223F" w:rsidRDefault="004E223F" w:rsidP="004E223F">
      <w:pPr>
        <w:jc w:val="right"/>
        <w:rPr>
          <w:rFonts w:ascii="Futura" w:hAnsi="Futura" w:cs="Futura"/>
          <w:b/>
          <w:sz w:val="22"/>
        </w:rPr>
      </w:pPr>
      <w:r>
        <w:rPr>
          <w:rFonts w:ascii="Futura" w:hAnsi="Futura" w:cs="Futura"/>
          <w:b/>
          <w:sz w:val="22"/>
        </w:rPr>
        <w:t xml:space="preserve"> </w:t>
      </w:r>
      <w:r w:rsidR="00697A7C">
        <w:rPr>
          <w:rFonts w:ascii="Futura" w:hAnsi="Futura" w:cs="Futura"/>
          <w:b/>
          <w:sz w:val="22"/>
        </w:rPr>
        <w:t xml:space="preserve">                                                                          </w:t>
      </w:r>
    </w:p>
    <w:p w14:paraId="46D07985" w14:textId="77777777" w:rsidR="00697A7C" w:rsidRDefault="00697A7C" w:rsidP="00697A7C">
      <w:pPr>
        <w:rPr>
          <w:rFonts w:ascii="Helvetica Neue Light" w:hAnsi="Helvetica Neue Light" w:cs="Helvetica Neue Light"/>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4E223F" w14:paraId="270D452D" w14:textId="77777777" w:rsidTr="004E223F">
        <w:tc>
          <w:tcPr>
            <w:tcW w:w="4583" w:type="dxa"/>
          </w:tcPr>
          <w:p w14:paraId="2AC0ADC9" w14:textId="77777777" w:rsidR="004A4607" w:rsidRPr="004A4607" w:rsidRDefault="004A4607" w:rsidP="004A4607">
            <w:pPr>
              <w:rPr>
                <w:rFonts w:ascii="Garamond" w:hAnsi="Garamond" w:cs="Helvetica Neue Light"/>
                <w:lang w:val="en-US"/>
              </w:rPr>
            </w:pPr>
            <w:r w:rsidRPr="004A4607">
              <w:rPr>
                <w:rFonts w:ascii="Garamond" w:hAnsi="Garamond" w:cs="Helvetica Neue Light"/>
                <w:lang w:val="en-US"/>
              </w:rPr>
              <w:t>Press release</w:t>
            </w:r>
          </w:p>
          <w:p w14:paraId="13A55F13" w14:textId="77777777" w:rsidR="004E223F" w:rsidRDefault="004E223F" w:rsidP="004E223F">
            <w:pPr>
              <w:rPr>
                <w:rFonts w:ascii="Garamond" w:hAnsi="Garamond" w:cs="Helvetica Neue Light"/>
                <w:sz w:val="22"/>
              </w:rPr>
            </w:pPr>
          </w:p>
        </w:tc>
        <w:tc>
          <w:tcPr>
            <w:tcW w:w="4583" w:type="dxa"/>
          </w:tcPr>
          <w:p w14:paraId="4A3D26FB" w14:textId="35730ABF" w:rsidR="004E223F" w:rsidRDefault="004E223F" w:rsidP="004E223F">
            <w:pPr>
              <w:jc w:val="right"/>
              <w:rPr>
                <w:rFonts w:ascii="Garamond" w:hAnsi="Garamond" w:cs="Helvetica Neue Light"/>
                <w:sz w:val="22"/>
              </w:rPr>
            </w:pPr>
            <w:r w:rsidRPr="0064560A">
              <w:rPr>
                <w:b/>
                <w:noProof/>
              </w:rPr>
              <w:drawing>
                <wp:inline distT="0" distB="0" distL="0" distR="0" wp14:anchorId="197008CC" wp14:editId="7A0E318E">
                  <wp:extent cx="938530" cy="450350"/>
                  <wp:effectExtent l="0" t="0" r="127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530" cy="450350"/>
                          </a:xfrm>
                          <a:prstGeom prst="rect">
                            <a:avLst/>
                          </a:prstGeom>
                          <a:solidFill>
                            <a:srgbClr val="FFFFFF"/>
                          </a:solidFill>
                          <a:ln>
                            <a:noFill/>
                          </a:ln>
                        </pic:spPr>
                      </pic:pic>
                    </a:graphicData>
                  </a:graphic>
                </wp:inline>
              </w:drawing>
            </w:r>
          </w:p>
        </w:tc>
      </w:tr>
    </w:tbl>
    <w:p w14:paraId="13EFC903" w14:textId="77777777" w:rsidR="004E223F" w:rsidRPr="004E223F" w:rsidRDefault="004E223F" w:rsidP="004E223F">
      <w:pPr>
        <w:rPr>
          <w:rFonts w:ascii="Garamond" w:hAnsi="Garamond" w:cs="Helvetica Neue Light"/>
          <w:sz w:val="22"/>
        </w:rPr>
      </w:pPr>
    </w:p>
    <w:p w14:paraId="677BBA03" w14:textId="77777777" w:rsidR="00BE0A18" w:rsidRPr="004E223F" w:rsidRDefault="00CB3435" w:rsidP="00BE0A18">
      <w:pPr>
        <w:rPr>
          <w:rFonts w:ascii="Garamond" w:hAnsi="Garamond" w:cs="Helvetica Neue Light"/>
          <w:b/>
          <w:i/>
          <w:sz w:val="32"/>
          <w:szCs w:val="32"/>
        </w:rPr>
      </w:pPr>
      <w:r w:rsidRPr="004E223F">
        <w:rPr>
          <w:rFonts w:ascii="Garamond" w:hAnsi="Garamond" w:cs="Helvetica Neue Light"/>
          <w:b/>
          <w:sz w:val="32"/>
          <w:szCs w:val="32"/>
        </w:rPr>
        <w:t>Davide</w:t>
      </w:r>
      <w:r w:rsidR="00D42F99" w:rsidRPr="004E223F">
        <w:rPr>
          <w:rFonts w:ascii="Garamond" w:hAnsi="Garamond" w:cs="Helvetica Neue Light"/>
          <w:b/>
          <w:sz w:val="32"/>
          <w:szCs w:val="32"/>
        </w:rPr>
        <w:t xml:space="preserve"> </w:t>
      </w:r>
      <w:r w:rsidRPr="004E223F">
        <w:rPr>
          <w:rFonts w:ascii="Garamond" w:hAnsi="Garamond" w:cs="Helvetica Neue Light"/>
          <w:b/>
          <w:sz w:val="32"/>
          <w:szCs w:val="32"/>
        </w:rPr>
        <w:t>Allieri</w:t>
      </w:r>
      <w:r w:rsidR="00BE0A18" w:rsidRPr="004E223F">
        <w:rPr>
          <w:rFonts w:ascii="Garamond" w:hAnsi="Garamond" w:cs="Helvetica Neue Light"/>
          <w:b/>
          <w:i/>
          <w:sz w:val="32"/>
          <w:szCs w:val="32"/>
        </w:rPr>
        <w:t xml:space="preserve"> </w:t>
      </w:r>
    </w:p>
    <w:p w14:paraId="3F491886" w14:textId="109C048C" w:rsidR="00BE0A18" w:rsidRDefault="00CB3435" w:rsidP="00BE0A18">
      <w:pPr>
        <w:rPr>
          <w:rFonts w:ascii="Garamond" w:hAnsi="Garamond" w:cs="Helvetica Neue Light"/>
          <w:b/>
          <w:i/>
          <w:sz w:val="36"/>
          <w:szCs w:val="36"/>
        </w:rPr>
      </w:pPr>
      <w:r w:rsidRPr="0002753F">
        <w:rPr>
          <w:rFonts w:ascii="Garamond" w:hAnsi="Garamond" w:cs="Helvetica Neue Light"/>
          <w:i/>
          <w:sz w:val="32"/>
          <w:szCs w:val="32"/>
        </w:rPr>
        <w:t>duet</w:t>
      </w:r>
      <w:r w:rsidR="00BE0A18">
        <w:rPr>
          <w:rFonts w:ascii="Garamond" w:hAnsi="Garamond" w:cs="Helvetica Neue Light"/>
          <w:b/>
          <w:i/>
          <w:sz w:val="36"/>
          <w:szCs w:val="36"/>
        </w:rPr>
        <w:t xml:space="preserve"> </w:t>
      </w:r>
    </w:p>
    <w:p w14:paraId="1706D61B" w14:textId="77777777" w:rsidR="00697A7C" w:rsidRPr="0002753F" w:rsidRDefault="00697A7C" w:rsidP="00BE0A18">
      <w:pPr>
        <w:rPr>
          <w:rFonts w:ascii="Garamond" w:hAnsi="Garamond" w:cs="Helvetica Neue Light"/>
          <w:i/>
          <w:sz w:val="18"/>
        </w:rPr>
      </w:pPr>
    </w:p>
    <w:p w14:paraId="6656B7B6" w14:textId="1BBD18A7" w:rsidR="00697A7C" w:rsidRPr="0002753F" w:rsidRDefault="00697A7C" w:rsidP="00BE0A18">
      <w:pPr>
        <w:rPr>
          <w:rFonts w:ascii="Garamond" w:hAnsi="Garamond" w:cs="Helvetica Neue Light"/>
        </w:rPr>
      </w:pPr>
      <w:r w:rsidRPr="0002753F">
        <w:rPr>
          <w:rFonts w:ascii="Garamond" w:hAnsi="Garamond" w:cs="Helvetica Neue Light"/>
        </w:rPr>
        <w:t>RITA URSO Artopia Gallery</w:t>
      </w:r>
    </w:p>
    <w:p w14:paraId="5AB733AF" w14:textId="2C58B25F" w:rsidR="00697A7C" w:rsidRPr="0002753F" w:rsidRDefault="004A4607" w:rsidP="00BE0A18">
      <w:pPr>
        <w:rPr>
          <w:rFonts w:ascii="Garamond" w:hAnsi="Garamond" w:cs="Arial"/>
          <w:sz w:val="18"/>
          <w:szCs w:val="18"/>
        </w:rPr>
      </w:pPr>
      <w:r>
        <w:rPr>
          <w:rFonts w:ascii="Garamond" w:hAnsi="Garamond" w:cs="Arial"/>
          <w:sz w:val="18"/>
          <w:szCs w:val="18"/>
        </w:rPr>
        <w:t>Via Lazzaro Papi 2, Milan</w:t>
      </w:r>
    </w:p>
    <w:p w14:paraId="0A6D643E" w14:textId="77777777" w:rsidR="00BE0A18" w:rsidRDefault="00BE0A18" w:rsidP="00BE0A18">
      <w:pPr>
        <w:rPr>
          <w:rFonts w:ascii="Garamond" w:hAnsi="Garamond" w:cs="Helvetica Neue Light"/>
          <w:sz w:val="18"/>
          <w:szCs w:val="18"/>
        </w:rPr>
      </w:pPr>
    </w:p>
    <w:p w14:paraId="0BE760F2" w14:textId="77777777" w:rsidR="004A4607" w:rsidRPr="004A4607" w:rsidRDefault="004A4607" w:rsidP="004A4607">
      <w:pPr>
        <w:rPr>
          <w:rFonts w:ascii="Garamond" w:hAnsi="Garamond" w:cs="Helvetica Neue Light"/>
          <w:u w:val="single"/>
          <w:lang w:val="en-US"/>
        </w:rPr>
      </w:pPr>
      <w:r w:rsidRPr="004A4607">
        <w:rPr>
          <w:rFonts w:ascii="Garamond" w:hAnsi="Garamond" w:cs="Helvetica Neue Light"/>
          <w:u w:val="single"/>
          <w:lang w:val="en-US"/>
        </w:rPr>
        <w:t>Opening February 2, 2017 at 7 pm</w:t>
      </w:r>
    </w:p>
    <w:p w14:paraId="16420054" w14:textId="77777777" w:rsidR="00BE0A18" w:rsidRDefault="00BE0A18" w:rsidP="00BE0A18">
      <w:pPr>
        <w:rPr>
          <w:rFonts w:ascii="Garamond" w:hAnsi="Garamond" w:cs="Helvetica Neue Light"/>
        </w:rPr>
      </w:pPr>
    </w:p>
    <w:p w14:paraId="47043861" w14:textId="77777777" w:rsidR="004A4607" w:rsidRPr="004A4607" w:rsidRDefault="004A4607" w:rsidP="004A4607">
      <w:pPr>
        <w:rPr>
          <w:rFonts w:ascii="Garamond" w:hAnsi="Garamond" w:cs="Helvetica Neue Light"/>
          <w:lang w:val="en-US"/>
        </w:rPr>
      </w:pPr>
      <w:r w:rsidRPr="004A4607">
        <w:rPr>
          <w:rFonts w:ascii="Garamond" w:hAnsi="Garamond" w:cs="Helvetica Neue Light"/>
          <w:lang w:val="en-US"/>
        </w:rPr>
        <w:t xml:space="preserve">February 2 | March 15, 2017 </w:t>
      </w:r>
    </w:p>
    <w:p w14:paraId="289EEEE3" w14:textId="77777777" w:rsidR="007B4B89" w:rsidRPr="007B4B89" w:rsidRDefault="007B4B89" w:rsidP="00D42F99">
      <w:pPr>
        <w:rPr>
          <w:rFonts w:ascii="Garamond" w:hAnsi="Garamond" w:cs="Helvetica Neue Light"/>
        </w:rPr>
      </w:pPr>
    </w:p>
    <w:p w14:paraId="5B0650CE" w14:textId="77777777" w:rsidR="006E761C" w:rsidRDefault="00BE0A18" w:rsidP="006E76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Garamond" w:hAnsi="Garamond" w:cs="Helvetica Neue"/>
          <w:color w:val="FF0000"/>
          <w:sz w:val="14"/>
          <w:szCs w:val="16"/>
        </w:rPr>
      </w:pPr>
      <w:r>
        <w:rPr>
          <w:rFonts w:ascii="Garamond" w:hAnsi="Garamond" w:cs="Helvetica Neue"/>
          <w:noProof/>
          <w:color w:val="FF0000"/>
          <w:sz w:val="14"/>
          <w:szCs w:val="16"/>
        </w:rPr>
        <w:drawing>
          <wp:inline distT="0" distB="0" distL="0" distR="0" wp14:anchorId="031AF191" wp14:editId="2995CB18">
            <wp:extent cx="3184722" cy="2124398"/>
            <wp:effectExtent l="0" t="0" r="0"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5184" cy="2124706"/>
                    </a:xfrm>
                    <a:prstGeom prst="rect">
                      <a:avLst/>
                    </a:prstGeom>
                    <a:noFill/>
                    <a:ln>
                      <a:noFill/>
                    </a:ln>
                  </pic:spPr>
                </pic:pic>
              </a:graphicData>
            </a:graphic>
          </wp:inline>
        </w:drawing>
      </w:r>
      <w:r w:rsidR="004E223F">
        <w:rPr>
          <w:rFonts w:ascii="Garamond" w:hAnsi="Garamond" w:cs="Helvetica Neue"/>
          <w:color w:val="FF0000"/>
          <w:sz w:val="14"/>
          <w:szCs w:val="16"/>
        </w:rPr>
        <w:t xml:space="preserve"> </w:t>
      </w:r>
    </w:p>
    <w:p w14:paraId="3993228E" w14:textId="149A9741" w:rsidR="006E761C" w:rsidRPr="006E761C" w:rsidRDefault="006E761C" w:rsidP="006E761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Garamond" w:hAnsi="Garamond" w:cs="Helvetica Neue"/>
          <w:color w:val="FF0000"/>
          <w:sz w:val="14"/>
          <w:szCs w:val="16"/>
        </w:rPr>
      </w:pPr>
      <w:r w:rsidRPr="006E761C">
        <w:rPr>
          <w:rFonts w:ascii="Garamond" w:hAnsi="Garamond" w:cs="Helvetica Neue"/>
          <w:sz w:val="14"/>
          <w:szCs w:val="16"/>
        </w:rPr>
        <w:t xml:space="preserve">Davide Allieri, </w:t>
      </w:r>
      <w:r w:rsidRPr="006E761C">
        <w:rPr>
          <w:rFonts w:ascii="Garamond" w:hAnsi="Garamond" w:cs="Helvetica Neue"/>
          <w:i/>
          <w:iCs/>
          <w:sz w:val="14"/>
          <w:szCs w:val="16"/>
        </w:rPr>
        <w:t>Insieme</w:t>
      </w:r>
      <w:r w:rsidR="009C5191">
        <w:rPr>
          <w:rFonts w:ascii="Garamond" w:hAnsi="Garamond" w:cs="Helvetica Neue"/>
          <w:sz w:val="14"/>
          <w:szCs w:val="16"/>
        </w:rPr>
        <w:t>, 2016, fotografia a colori</w:t>
      </w:r>
      <w:r w:rsidRPr="006E761C">
        <w:rPr>
          <w:rFonts w:ascii="Garamond" w:hAnsi="Garamond" w:cs="Helvetica Neue"/>
          <w:sz w:val="14"/>
          <w:szCs w:val="16"/>
        </w:rPr>
        <w:t>, 20 x 30 cm</w:t>
      </w:r>
    </w:p>
    <w:p w14:paraId="2AD2CEED" w14:textId="0D8FFE50" w:rsidR="00D42F99" w:rsidRPr="00697A7C" w:rsidRDefault="00D42F99" w:rsidP="00D42F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Garamond" w:hAnsi="Garamond" w:cs="Helvetica Neue"/>
          <w:color w:val="FF0000"/>
          <w:sz w:val="14"/>
          <w:szCs w:val="16"/>
        </w:rPr>
      </w:pPr>
    </w:p>
    <w:p w14:paraId="745935F5" w14:textId="77777777" w:rsidR="00D42F99" w:rsidRPr="00697A7C" w:rsidRDefault="00D42F99" w:rsidP="00D42F99">
      <w:pPr>
        <w:pStyle w:val="NormaleWeb"/>
        <w:spacing w:before="2" w:after="2"/>
        <w:ind w:right="-425"/>
        <w:jc w:val="both"/>
        <w:rPr>
          <w:rFonts w:ascii="Garamond" w:hAnsi="Garamond" w:cs="Helvetica Neue"/>
          <w:sz w:val="16"/>
          <w:szCs w:val="16"/>
        </w:rPr>
      </w:pPr>
    </w:p>
    <w:p w14:paraId="79CCE3D7" w14:textId="046C5CAB" w:rsidR="004A4607" w:rsidRPr="004A4607" w:rsidRDefault="004A4607" w:rsidP="004A4607">
      <w:pPr>
        <w:jc w:val="both"/>
        <w:rPr>
          <w:rFonts w:ascii="Garamond" w:hAnsi="Garamond" w:cs="Arial"/>
          <w:sz w:val="22"/>
          <w:szCs w:val="22"/>
          <w:lang w:val="en-US"/>
        </w:rPr>
      </w:pPr>
      <w:r w:rsidRPr="004A4607">
        <w:rPr>
          <w:rFonts w:ascii="Garamond" w:hAnsi="Garamond" w:cs="Arial"/>
          <w:sz w:val="22"/>
          <w:szCs w:val="22"/>
          <w:lang w:val="en-US"/>
        </w:rPr>
        <w:t xml:space="preserve">RITAURSO Artopiagallery is pleased to present the </w:t>
      </w:r>
      <w:r w:rsidRPr="004A4607">
        <w:rPr>
          <w:rFonts w:ascii="Garamond" w:hAnsi="Garamond" w:cs="Arial"/>
          <w:b/>
          <w:sz w:val="22"/>
          <w:szCs w:val="22"/>
          <w:lang w:val="en-US"/>
        </w:rPr>
        <w:t>first solo exhibition of Davide Allieri</w:t>
      </w:r>
      <w:r w:rsidRPr="004A4607">
        <w:rPr>
          <w:rFonts w:ascii="Garamond" w:hAnsi="Garamond" w:cs="Arial"/>
          <w:sz w:val="22"/>
          <w:szCs w:val="22"/>
          <w:lang w:val="en-US"/>
        </w:rPr>
        <w:t xml:space="preserve"> (Bergamo, 1982) </w:t>
      </w:r>
      <w:r w:rsidRPr="004A4607">
        <w:rPr>
          <w:rFonts w:ascii="Garamond" w:hAnsi="Garamond" w:cs="Arial"/>
          <w:b/>
          <w:sz w:val="22"/>
          <w:szCs w:val="22"/>
          <w:lang w:val="en-US"/>
        </w:rPr>
        <w:t>in Milan</w:t>
      </w:r>
      <w:r w:rsidR="00C80977">
        <w:rPr>
          <w:rFonts w:ascii="Garamond" w:hAnsi="Garamond" w:cs="Arial"/>
          <w:sz w:val="22"/>
          <w:szCs w:val="22"/>
          <w:lang w:val="en-US"/>
        </w:rPr>
        <w:t xml:space="preserve">. </w:t>
      </w:r>
      <w:r w:rsidRPr="004A4607">
        <w:rPr>
          <w:rFonts w:ascii="Garamond" w:hAnsi="Garamond" w:cs="Arial"/>
          <w:sz w:val="22"/>
          <w:szCs w:val="22"/>
          <w:lang w:val="en-US"/>
        </w:rPr>
        <w:t xml:space="preserve">Influenced by classical culture and contemporary philosophers, from Deleuze to Didi-Huberman, </w:t>
      </w:r>
      <w:r w:rsidRPr="004A4607">
        <w:rPr>
          <w:rFonts w:ascii="Garamond" w:hAnsi="Garamond" w:cs="Arial"/>
          <w:b/>
          <w:sz w:val="22"/>
          <w:szCs w:val="22"/>
          <w:lang w:val="en-US"/>
        </w:rPr>
        <w:t>Davide Allieri</w:t>
      </w:r>
      <w:r w:rsidRPr="004A4607">
        <w:rPr>
          <w:rFonts w:ascii="Garamond" w:hAnsi="Garamond" w:cs="Arial"/>
          <w:sz w:val="22"/>
          <w:szCs w:val="22"/>
          <w:lang w:val="en-US"/>
        </w:rPr>
        <w:t xml:space="preserve"> investigates emptiness, lack, negation, anti-narration, fragments, history, marks, the negated image. He does this through the use of numerous media: sculptures, installation, pastel, graphite, photography, drawing.</w:t>
      </w:r>
    </w:p>
    <w:p w14:paraId="444DB6F3" w14:textId="428AE2F9" w:rsidR="004A4607" w:rsidRPr="004A4607" w:rsidRDefault="004A4607" w:rsidP="004A4607">
      <w:pPr>
        <w:jc w:val="both"/>
        <w:rPr>
          <w:rFonts w:ascii="Garamond" w:hAnsi="Garamond" w:cs="Arial"/>
          <w:sz w:val="22"/>
          <w:szCs w:val="22"/>
        </w:rPr>
      </w:pPr>
      <w:r w:rsidRPr="004A4607">
        <w:rPr>
          <w:rFonts w:ascii="Garamond" w:hAnsi="Garamond" w:cs="Arial"/>
          <w:sz w:val="22"/>
          <w:szCs w:val="22"/>
          <w:lang w:val="en-US"/>
        </w:rPr>
        <w:t>The exhibition titled</w:t>
      </w:r>
      <w:r w:rsidRPr="004A4607">
        <w:rPr>
          <w:rFonts w:ascii="Garamond" w:hAnsi="Garamond" w:cs="Arial"/>
          <w:i/>
          <w:sz w:val="22"/>
          <w:szCs w:val="22"/>
          <w:lang w:val="en-US"/>
        </w:rPr>
        <w:t xml:space="preserve"> duet</w:t>
      </w:r>
      <w:r w:rsidRPr="004A4607">
        <w:rPr>
          <w:rFonts w:ascii="Garamond" w:hAnsi="Garamond" w:cs="Arial"/>
          <w:sz w:val="22"/>
          <w:szCs w:val="22"/>
          <w:lang w:val="en-US"/>
        </w:rPr>
        <w:t xml:space="preserve">, </w:t>
      </w:r>
      <w:r w:rsidRPr="004A4607">
        <w:rPr>
          <w:rFonts w:ascii="Garamond" w:hAnsi="Garamond" w:cs="Arial"/>
          <w:b/>
          <w:sz w:val="22"/>
          <w:szCs w:val="22"/>
          <w:lang w:val="en-US"/>
        </w:rPr>
        <w:t>curated by Daniele Perra</w:t>
      </w:r>
      <w:r w:rsidRPr="004A4607">
        <w:rPr>
          <w:rFonts w:ascii="Garamond" w:hAnsi="Garamond" w:cs="Arial"/>
          <w:sz w:val="22"/>
          <w:szCs w:val="22"/>
          <w:lang w:val="en-US"/>
        </w:rPr>
        <w:t xml:space="preserve">, </w:t>
      </w:r>
      <w:r w:rsidR="00C80977">
        <w:rPr>
          <w:rFonts w:ascii="Garamond" w:hAnsi="Garamond" w:cs="Arial"/>
          <w:sz w:val="22"/>
          <w:szCs w:val="22"/>
          <w:lang w:val="en-US"/>
        </w:rPr>
        <w:t>has been</w:t>
      </w:r>
      <w:r w:rsidRPr="004A4607">
        <w:rPr>
          <w:rFonts w:ascii="Garamond" w:hAnsi="Garamond" w:cs="Arial"/>
          <w:sz w:val="22"/>
          <w:szCs w:val="22"/>
          <w:lang w:val="en-US"/>
        </w:rPr>
        <w:t xml:space="preserve"> entirely conceived around the notion of the double, intended, on the one hand, as a replica, a reproduction, and a track, while on the other as opposition between two elements: emptiness and fullness, positive and negative. The artist asks complex questions that embrace the theme of the relationship between life and death and the nature of the double, exhibiting in the gallery spaces a vast body of work composed of a mirroring pair of display cases emptied of all objects, a photo diptych that, at a distance, resembles an ancient painting; a pair of two large pastels on canvas; a photo of two ancient statues; an identical pair of slender parallelepipeds; a series of modules, almost identical replicas, seemingly rough but enriched inside. A copy, states Davide Allieri, “is never identical to the original. Though perfect, it will always have that minimum of margin that makes it unique.” </w:t>
      </w:r>
    </w:p>
    <w:p w14:paraId="74706E40" w14:textId="77777777" w:rsidR="004A4607" w:rsidRPr="004A4607" w:rsidRDefault="004A4607" w:rsidP="004A4607">
      <w:pPr>
        <w:rPr>
          <w:rFonts w:ascii="Garamond" w:hAnsi="Garamond" w:cs="Arial"/>
          <w:sz w:val="22"/>
          <w:szCs w:val="22"/>
          <w:lang w:val="en-US"/>
        </w:rPr>
      </w:pPr>
    </w:p>
    <w:p w14:paraId="1842959F" w14:textId="6550C059" w:rsidR="004A4607" w:rsidRPr="004A4607" w:rsidRDefault="004A4607" w:rsidP="004A4607">
      <w:pPr>
        <w:jc w:val="both"/>
        <w:rPr>
          <w:rFonts w:ascii="Garamond" w:hAnsi="Garamond" w:cs="Arial"/>
          <w:sz w:val="16"/>
          <w:szCs w:val="16"/>
          <w:lang w:val="en-US"/>
        </w:rPr>
      </w:pPr>
      <w:r w:rsidRPr="004A4607">
        <w:rPr>
          <w:rFonts w:ascii="Garamond" w:hAnsi="Garamond" w:cs="Arial"/>
          <w:sz w:val="16"/>
          <w:szCs w:val="16"/>
          <w:lang w:val="en-US"/>
        </w:rPr>
        <w:t xml:space="preserve">After graduating from the Brera Fine Arts Academy in Milan, </w:t>
      </w:r>
      <w:r w:rsidRPr="004A4607">
        <w:rPr>
          <w:rFonts w:ascii="Garamond" w:hAnsi="Garamond" w:cs="Arial"/>
          <w:b/>
          <w:sz w:val="16"/>
          <w:szCs w:val="16"/>
          <w:lang w:val="en-US"/>
        </w:rPr>
        <w:t>Davide Allieri</w:t>
      </w:r>
      <w:r w:rsidRPr="004A4607">
        <w:rPr>
          <w:rFonts w:ascii="Garamond" w:hAnsi="Garamond" w:cs="Arial"/>
          <w:sz w:val="16"/>
          <w:szCs w:val="16"/>
          <w:lang w:val="en-US"/>
        </w:rPr>
        <w:t xml:space="preserve"> (1982) moved to London for some time. Between 2014 and 2015 he was the assistant of Marcello Maloberti also at Naba (Nuova Accademia Belle Arti, Milan) in the Visual Arts course. Selected group exhibitions include: </w:t>
      </w:r>
      <w:r w:rsidRPr="004A4607">
        <w:rPr>
          <w:rFonts w:ascii="Garamond" w:hAnsi="Garamond" w:cs="Arial"/>
          <w:i/>
          <w:sz w:val="16"/>
          <w:szCs w:val="16"/>
          <w:lang w:val="en-US"/>
        </w:rPr>
        <w:t>Résonance</w:t>
      </w:r>
      <w:r w:rsidRPr="004A4607">
        <w:rPr>
          <w:rFonts w:ascii="Garamond" w:hAnsi="Garamond" w:cs="Arial"/>
          <w:sz w:val="16"/>
          <w:szCs w:val="16"/>
          <w:lang w:val="en-US"/>
        </w:rPr>
        <w:t xml:space="preserve">, Placentia Arte, Piacenza; </w:t>
      </w:r>
      <w:r w:rsidRPr="004A4607">
        <w:rPr>
          <w:rFonts w:ascii="Garamond" w:hAnsi="Garamond" w:cs="Arial"/>
          <w:i/>
          <w:sz w:val="16"/>
          <w:szCs w:val="16"/>
          <w:lang w:val="en-US"/>
        </w:rPr>
        <w:t>1,068 cubic meters</w:t>
      </w:r>
      <w:r w:rsidRPr="004A4607">
        <w:rPr>
          <w:rFonts w:ascii="Garamond" w:hAnsi="Garamond" w:cs="Arial"/>
          <w:sz w:val="16"/>
          <w:szCs w:val="16"/>
          <w:lang w:val="en-US"/>
        </w:rPr>
        <w:t xml:space="preserve">, curated by Wunderkammer, MAG, Museo Alto Garda, Trento; </w:t>
      </w:r>
      <w:r w:rsidRPr="004A4607">
        <w:rPr>
          <w:rFonts w:ascii="Garamond" w:hAnsi="Garamond" w:cs="Arial"/>
          <w:i/>
          <w:sz w:val="16"/>
          <w:szCs w:val="16"/>
          <w:lang w:val="en-US"/>
        </w:rPr>
        <w:t>Desiderio</w:t>
      </w:r>
      <w:r w:rsidRPr="004A4607">
        <w:rPr>
          <w:rFonts w:ascii="Garamond" w:hAnsi="Garamond" w:cs="Arial"/>
          <w:sz w:val="16"/>
          <w:szCs w:val="16"/>
          <w:lang w:val="en-US"/>
        </w:rPr>
        <w:t xml:space="preserve">, curated by Arianna Rosica, Damiano Gullì, and Barbara Meneghel, L’Arca, Teramo; </w:t>
      </w:r>
      <w:r w:rsidRPr="004A4607">
        <w:rPr>
          <w:rFonts w:ascii="Garamond" w:hAnsi="Garamond" w:cs="Arial"/>
          <w:i/>
          <w:sz w:val="16"/>
          <w:szCs w:val="16"/>
          <w:lang w:val="en-US"/>
        </w:rPr>
        <w:t>AWAY</w:t>
      </w:r>
      <w:r w:rsidRPr="004A4607">
        <w:rPr>
          <w:rFonts w:ascii="Garamond" w:hAnsi="Garamond" w:cs="Arial"/>
          <w:sz w:val="16"/>
          <w:szCs w:val="16"/>
          <w:lang w:val="en-US"/>
        </w:rPr>
        <w:t xml:space="preserve">, curated by Barbara Meneghel, Monza, Milan; </w:t>
      </w:r>
      <w:r w:rsidRPr="004A4607">
        <w:rPr>
          <w:rFonts w:ascii="Garamond" w:hAnsi="Garamond" w:cs="Arial"/>
          <w:i/>
          <w:sz w:val="16"/>
          <w:szCs w:val="16"/>
          <w:lang w:val="en-US"/>
        </w:rPr>
        <w:t>Human Behaviour</w:t>
      </w:r>
      <w:r w:rsidRPr="004A4607">
        <w:rPr>
          <w:rFonts w:ascii="Garamond" w:hAnsi="Garamond" w:cs="Arial"/>
          <w:sz w:val="16"/>
          <w:szCs w:val="16"/>
          <w:lang w:val="en-US"/>
        </w:rPr>
        <w:t xml:space="preserve">, MARS, Milan; </w:t>
      </w:r>
      <w:r w:rsidRPr="004A4607">
        <w:rPr>
          <w:rFonts w:ascii="Garamond" w:hAnsi="Garamond" w:cs="Arial"/>
          <w:i/>
          <w:sz w:val="16"/>
          <w:szCs w:val="16"/>
          <w:lang w:val="en-US"/>
        </w:rPr>
        <w:t>MyBodyIsYourBody</w:t>
      </w:r>
      <w:r w:rsidRPr="004A4607">
        <w:rPr>
          <w:rFonts w:ascii="Garamond" w:hAnsi="Garamond" w:cs="Arial"/>
          <w:sz w:val="16"/>
          <w:szCs w:val="16"/>
          <w:lang w:val="en-US"/>
        </w:rPr>
        <w:t xml:space="preserve">, (CACT|MACT), Centro Arte Contemporanea Ticino, Bellinzona; </w:t>
      </w:r>
      <w:r w:rsidRPr="004A4607">
        <w:rPr>
          <w:rFonts w:ascii="Garamond" w:hAnsi="Garamond" w:cs="Arial"/>
          <w:i/>
          <w:sz w:val="16"/>
          <w:szCs w:val="16"/>
          <w:lang w:val="en-US"/>
        </w:rPr>
        <w:t>Ogni cosa a suo tempo</w:t>
      </w:r>
      <w:r w:rsidRPr="004A4607">
        <w:rPr>
          <w:rFonts w:ascii="Garamond" w:hAnsi="Garamond" w:cs="Arial"/>
          <w:sz w:val="16"/>
          <w:szCs w:val="16"/>
          <w:lang w:val="en-US"/>
        </w:rPr>
        <w:t xml:space="preserve">, curated by Stefano Raimondi and Mauro Zanchi, BACO, Bergamo; </w:t>
      </w:r>
      <w:r w:rsidRPr="004A4607">
        <w:rPr>
          <w:rFonts w:ascii="Garamond" w:hAnsi="Garamond" w:cs="Arial"/>
          <w:i/>
          <w:sz w:val="16"/>
          <w:szCs w:val="16"/>
          <w:lang w:val="en-US"/>
        </w:rPr>
        <w:t>Tutta colpa dell’amore</w:t>
      </w:r>
      <w:r w:rsidRPr="004A4607">
        <w:rPr>
          <w:rFonts w:ascii="Garamond" w:hAnsi="Garamond" w:cs="Arial"/>
          <w:sz w:val="16"/>
          <w:szCs w:val="16"/>
          <w:lang w:val="en-US"/>
        </w:rPr>
        <w:t xml:space="preserve">, curated by Sara Fontana, ALT, Bergamo. He has also taken part in various residencies including: Atrii, Fabbrica del Vapore, Milan; Archeologia del Contemporaneo e del Confine, Wunderkammer Trento; </w:t>
      </w:r>
      <w:r w:rsidRPr="004A4607">
        <w:rPr>
          <w:rFonts w:ascii="Garamond" w:hAnsi="Garamond" w:cs="Arial"/>
          <w:iCs/>
          <w:sz w:val="16"/>
          <w:szCs w:val="16"/>
          <w:lang w:val="en-US"/>
        </w:rPr>
        <w:t>Studio</w:t>
      </w:r>
      <w:r w:rsidRPr="004A4607">
        <w:rPr>
          <w:rFonts w:ascii="Garamond" w:hAnsi="Garamond" w:cs="Arial"/>
          <w:sz w:val="16"/>
          <w:szCs w:val="16"/>
          <w:lang w:val="en-US"/>
        </w:rPr>
        <w:t>, ViaFarini in Residence, Milan; Licht und Luft, CARS, Omegna.</w:t>
      </w:r>
      <w:r w:rsidRPr="004A4607">
        <w:rPr>
          <w:rFonts w:ascii="Garamond" w:hAnsi="Garamond" w:cs="Arial"/>
          <w:i/>
          <w:sz w:val="16"/>
          <w:szCs w:val="16"/>
          <w:lang w:val="en-US"/>
        </w:rPr>
        <w:t xml:space="preserve"> duet, </w:t>
      </w:r>
      <w:r w:rsidRPr="004A4607">
        <w:rPr>
          <w:rFonts w:ascii="Garamond" w:hAnsi="Garamond" w:cs="Arial"/>
          <w:sz w:val="16"/>
          <w:szCs w:val="16"/>
          <w:lang w:val="en-US"/>
        </w:rPr>
        <w:t>at RITA URSO Artopiagallery in Milan, is his first solo show</w:t>
      </w:r>
      <w:r w:rsidR="009A0A4C">
        <w:rPr>
          <w:rFonts w:ascii="Garamond" w:hAnsi="Garamond" w:cs="Arial"/>
          <w:sz w:val="16"/>
          <w:szCs w:val="16"/>
          <w:lang w:val="en-US"/>
        </w:rPr>
        <w:t xml:space="preserve"> in Milan</w:t>
      </w:r>
      <w:bookmarkStart w:id="0" w:name="_GoBack"/>
      <w:bookmarkEnd w:id="0"/>
      <w:r w:rsidRPr="004A4607">
        <w:rPr>
          <w:rFonts w:ascii="Garamond" w:hAnsi="Garamond" w:cs="Arial"/>
          <w:sz w:val="16"/>
          <w:szCs w:val="16"/>
          <w:lang w:val="en-US"/>
        </w:rPr>
        <w:t xml:space="preserve">.  </w:t>
      </w:r>
    </w:p>
    <w:p w14:paraId="4D72BEB7" w14:textId="77777777" w:rsidR="004A4607" w:rsidRPr="004A4607" w:rsidRDefault="004A4607" w:rsidP="004A4607">
      <w:pPr>
        <w:rPr>
          <w:rFonts w:ascii="Garamond" w:hAnsi="Garamond" w:cs="Arial"/>
          <w:b/>
          <w:sz w:val="22"/>
          <w:szCs w:val="22"/>
          <w:lang w:val="en-US"/>
        </w:rPr>
      </w:pPr>
    </w:p>
    <w:p w14:paraId="460B5709" w14:textId="77777777" w:rsidR="004A4607" w:rsidRPr="004A4607" w:rsidRDefault="004A4607" w:rsidP="00C80977">
      <w:pPr>
        <w:jc w:val="both"/>
        <w:rPr>
          <w:rFonts w:ascii="Garamond" w:hAnsi="Garamond" w:cs="Arial"/>
          <w:sz w:val="16"/>
          <w:szCs w:val="16"/>
          <w:lang w:val="en-US"/>
        </w:rPr>
      </w:pPr>
      <w:r w:rsidRPr="004A4607">
        <w:rPr>
          <w:rFonts w:ascii="Garamond" w:hAnsi="Garamond" w:cs="Arial"/>
          <w:sz w:val="16"/>
          <w:szCs w:val="16"/>
          <w:lang w:val="en-US"/>
        </w:rPr>
        <w:t xml:space="preserve">A journalist and curator, </w:t>
      </w:r>
      <w:r w:rsidRPr="004A4607">
        <w:rPr>
          <w:rFonts w:ascii="Garamond" w:hAnsi="Garamond" w:cs="Arial"/>
          <w:b/>
          <w:sz w:val="16"/>
          <w:szCs w:val="16"/>
          <w:lang w:val="en-US"/>
        </w:rPr>
        <w:t>Daniele Perra</w:t>
      </w:r>
      <w:r w:rsidRPr="004A4607">
        <w:rPr>
          <w:rFonts w:ascii="Garamond" w:hAnsi="Garamond" w:cs="Arial"/>
          <w:sz w:val="16"/>
          <w:szCs w:val="16"/>
          <w:lang w:val="en-US"/>
        </w:rPr>
        <w:t xml:space="preserve"> is the head of </w:t>
      </w:r>
      <w:r w:rsidRPr="004A4607">
        <w:rPr>
          <w:rFonts w:ascii="Garamond" w:hAnsi="Garamond" w:cs="Arial"/>
          <w:i/>
          <w:sz w:val="16"/>
          <w:szCs w:val="16"/>
          <w:lang w:val="en-US"/>
        </w:rPr>
        <w:t>ARTRIBUNE</w:t>
      </w:r>
      <w:r w:rsidRPr="004A4607">
        <w:rPr>
          <w:rFonts w:ascii="Garamond" w:hAnsi="Garamond" w:cs="Arial"/>
          <w:sz w:val="16"/>
          <w:szCs w:val="16"/>
          <w:lang w:val="en-US"/>
        </w:rPr>
        <w:t xml:space="preserve"> in Milan and professor of Contemporary Art and Visual Culture at IED, fashion. He was the co-founder and editor of </w:t>
      </w:r>
      <w:r w:rsidRPr="004A4607">
        <w:rPr>
          <w:rFonts w:ascii="Garamond" w:hAnsi="Garamond" w:cs="Arial"/>
          <w:i/>
          <w:sz w:val="16"/>
          <w:szCs w:val="16"/>
          <w:lang w:val="en-US"/>
        </w:rPr>
        <w:t>unFLOP paper</w:t>
      </w:r>
      <w:r w:rsidRPr="004A4607">
        <w:rPr>
          <w:rFonts w:ascii="Garamond" w:hAnsi="Garamond" w:cs="Arial"/>
          <w:sz w:val="16"/>
          <w:szCs w:val="16"/>
          <w:lang w:val="en-US"/>
        </w:rPr>
        <w:t xml:space="preserve">. He collaborates with Italian and international newspapers and magazines including </w:t>
      </w:r>
      <w:r w:rsidRPr="004A4607">
        <w:rPr>
          <w:rFonts w:ascii="Garamond" w:hAnsi="Garamond" w:cs="Arial"/>
          <w:i/>
          <w:sz w:val="16"/>
          <w:szCs w:val="16"/>
          <w:lang w:val="en-US"/>
        </w:rPr>
        <w:t>pagina99</w:t>
      </w:r>
      <w:r w:rsidRPr="004A4607">
        <w:rPr>
          <w:rFonts w:ascii="Garamond" w:hAnsi="Garamond" w:cs="Arial"/>
          <w:sz w:val="16"/>
          <w:szCs w:val="16"/>
          <w:lang w:val="en-US"/>
        </w:rPr>
        <w:t xml:space="preserve">, </w:t>
      </w:r>
      <w:r w:rsidRPr="004A4607">
        <w:rPr>
          <w:rFonts w:ascii="Garamond" w:hAnsi="Garamond" w:cs="Arial"/>
          <w:i/>
          <w:sz w:val="16"/>
          <w:szCs w:val="16"/>
          <w:lang w:val="en-US"/>
        </w:rPr>
        <w:t>SOLAR</w:t>
      </w:r>
      <w:r w:rsidRPr="004A4607">
        <w:rPr>
          <w:rFonts w:ascii="Garamond" w:hAnsi="Garamond" w:cs="Arial"/>
          <w:sz w:val="16"/>
          <w:szCs w:val="16"/>
          <w:lang w:val="en-US"/>
        </w:rPr>
        <w:t xml:space="preserve">, </w:t>
      </w:r>
      <w:r w:rsidRPr="004A4607">
        <w:rPr>
          <w:rFonts w:ascii="Garamond" w:hAnsi="Garamond" w:cs="Arial"/>
          <w:i/>
          <w:sz w:val="16"/>
          <w:szCs w:val="16"/>
          <w:lang w:val="en-US"/>
        </w:rPr>
        <w:t>GQ Italia</w:t>
      </w:r>
      <w:r w:rsidRPr="004A4607">
        <w:rPr>
          <w:rFonts w:ascii="Garamond" w:hAnsi="Garamond" w:cs="Arial"/>
          <w:sz w:val="16"/>
          <w:szCs w:val="16"/>
          <w:lang w:val="en-US"/>
        </w:rPr>
        <w:t xml:space="preserve">, </w:t>
      </w:r>
      <w:r w:rsidRPr="004A4607">
        <w:rPr>
          <w:rFonts w:ascii="Garamond" w:hAnsi="Garamond" w:cs="Arial"/>
          <w:i/>
          <w:sz w:val="16"/>
          <w:szCs w:val="16"/>
          <w:lang w:val="en-US"/>
        </w:rPr>
        <w:t>ArtReview</w:t>
      </w:r>
      <w:r w:rsidRPr="004A4607">
        <w:rPr>
          <w:rFonts w:ascii="Garamond" w:hAnsi="Garamond" w:cs="Arial"/>
          <w:sz w:val="16"/>
          <w:szCs w:val="16"/>
          <w:lang w:val="en-US"/>
        </w:rPr>
        <w:t xml:space="preserve">, </w:t>
      </w:r>
      <w:r w:rsidRPr="004A4607">
        <w:rPr>
          <w:rFonts w:ascii="Garamond" w:hAnsi="Garamond" w:cs="Arial"/>
          <w:i/>
          <w:sz w:val="16"/>
          <w:szCs w:val="16"/>
          <w:lang w:val="en-US"/>
        </w:rPr>
        <w:t>MOUSSE</w:t>
      </w:r>
      <w:r w:rsidRPr="004A4607">
        <w:rPr>
          <w:rFonts w:ascii="Garamond" w:hAnsi="Garamond" w:cs="Arial"/>
          <w:sz w:val="16"/>
          <w:szCs w:val="16"/>
          <w:lang w:val="en-US"/>
        </w:rPr>
        <w:t xml:space="preserve">, </w:t>
      </w:r>
      <w:r w:rsidRPr="004A4607">
        <w:rPr>
          <w:rFonts w:ascii="Garamond" w:hAnsi="Garamond" w:cs="Arial"/>
          <w:i/>
          <w:sz w:val="16"/>
          <w:szCs w:val="16"/>
          <w:lang w:val="en-US"/>
        </w:rPr>
        <w:t>Useless Magazine</w:t>
      </w:r>
      <w:r w:rsidRPr="004A4607">
        <w:rPr>
          <w:rFonts w:ascii="Garamond" w:hAnsi="Garamond" w:cs="Arial"/>
          <w:sz w:val="16"/>
          <w:szCs w:val="16"/>
          <w:lang w:val="en-US"/>
        </w:rPr>
        <w:t xml:space="preserve">. He has written essays for catalogues and has curated exhibitions such as: </w:t>
      </w:r>
      <w:r w:rsidRPr="004A4607">
        <w:rPr>
          <w:rFonts w:ascii="Garamond" w:hAnsi="Garamond" w:cs="Arial"/>
          <w:i/>
          <w:sz w:val="16"/>
          <w:szCs w:val="16"/>
          <w:lang w:val="en-US"/>
        </w:rPr>
        <w:t xml:space="preserve">Etna </w:t>
      </w:r>
      <w:r w:rsidRPr="004A4607">
        <w:rPr>
          <w:rFonts w:ascii="Garamond" w:hAnsi="Garamond" w:cs="Arial"/>
          <w:bCs/>
          <w:i/>
          <w:sz w:val="16"/>
          <w:szCs w:val="16"/>
          <w:lang w:val="en-US"/>
        </w:rPr>
        <w:t>rêverie</w:t>
      </w:r>
      <w:r w:rsidRPr="004A4607">
        <w:rPr>
          <w:rFonts w:ascii="Garamond" w:hAnsi="Garamond" w:cs="Arial"/>
          <w:sz w:val="16"/>
          <w:szCs w:val="16"/>
          <w:lang w:val="en-US"/>
        </w:rPr>
        <w:t xml:space="preserve"> (2016) first artist residence at the foothills of the Volcano; </w:t>
      </w:r>
      <w:r w:rsidRPr="004A4607">
        <w:rPr>
          <w:rFonts w:ascii="Garamond" w:hAnsi="Garamond" w:cs="Arial"/>
          <w:i/>
          <w:sz w:val="16"/>
          <w:szCs w:val="16"/>
          <w:lang w:val="en-US"/>
        </w:rPr>
        <w:t>Shahryar Nashat</w:t>
      </w:r>
      <w:r w:rsidRPr="004A4607">
        <w:rPr>
          <w:rFonts w:ascii="Garamond" w:hAnsi="Garamond" w:cs="Arial"/>
          <w:sz w:val="16"/>
          <w:szCs w:val="16"/>
          <w:lang w:val="en-US"/>
        </w:rPr>
        <w:t xml:space="preserve"> with the Centro Pecci, Cantieri Culturali ex-Macelli, Prato (2003); </w:t>
      </w:r>
      <w:r w:rsidRPr="004A4607">
        <w:rPr>
          <w:rFonts w:ascii="Garamond" w:hAnsi="Garamond" w:cs="Arial"/>
          <w:i/>
          <w:sz w:val="16"/>
          <w:szCs w:val="16"/>
          <w:lang w:val="en-US"/>
        </w:rPr>
        <w:t>Project Room. A show without works / Una mostra senza opere</w:t>
      </w:r>
      <w:r w:rsidRPr="004A4607">
        <w:rPr>
          <w:rFonts w:ascii="Garamond" w:hAnsi="Garamond" w:cs="Arial"/>
          <w:sz w:val="16"/>
          <w:szCs w:val="16"/>
          <w:lang w:val="en-US"/>
        </w:rPr>
        <w:t xml:space="preserve"> (Spazio Lima, Milan 2005), later hosted at La Box Bourges, Ecole Nationale Supérieure d’Art de Bourges; </w:t>
      </w:r>
      <w:r w:rsidRPr="004A4607">
        <w:rPr>
          <w:rFonts w:ascii="Garamond" w:hAnsi="Garamond" w:cs="Arial"/>
          <w:i/>
          <w:sz w:val="16"/>
          <w:szCs w:val="16"/>
          <w:lang w:val="en-US"/>
        </w:rPr>
        <w:t>Hans Schabus and the Very Pleasure</w:t>
      </w:r>
      <w:r w:rsidRPr="004A4607">
        <w:rPr>
          <w:rFonts w:ascii="Garamond" w:hAnsi="Garamond" w:cs="Arial"/>
          <w:sz w:val="16"/>
          <w:szCs w:val="16"/>
          <w:lang w:val="en-US"/>
        </w:rPr>
        <w:t xml:space="preserve"> (Laboratori del Teatro alla Scala, Milan, 2006), </w:t>
      </w:r>
      <w:r w:rsidRPr="004A4607">
        <w:rPr>
          <w:rFonts w:ascii="Garamond" w:hAnsi="Garamond" w:cs="Arial"/>
          <w:i/>
          <w:sz w:val="16"/>
          <w:szCs w:val="16"/>
          <w:lang w:val="en-US"/>
        </w:rPr>
        <w:t>Trallalero</w:t>
      </w:r>
      <w:r w:rsidRPr="004A4607">
        <w:rPr>
          <w:rFonts w:ascii="Garamond" w:hAnsi="Garamond" w:cs="Arial"/>
          <w:sz w:val="16"/>
          <w:szCs w:val="16"/>
          <w:lang w:val="en-US"/>
        </w:rPr>
        <w:t xml:space="preserve">, project by Luca Vitone (Fossati Esterni del Castello Sforzesco, Milan, 2007); </w:t>
      </w:r>
      <w:r w:rsidRPr="004A4607">
        <w:rPr>
          <w:rFonts w:ascii="Garamond" w:hAnsi="Garamond" w:cs="Arial"/>
          <w:i/>
          <w:sz w:val="16"/>
          <w:szCs w:val="16"/>
          <w:lang w:val="en-US"/>
        </w:rPr>
        <w:t>Site_Specific (Crystal Garden)</w:t>
      </w:r>
      <w:r w:rsidRPr="004A4607">
        <w:rPr>
          <w:rFonts w:ascii="Garamond" w:hAnsi="Garamond" w:cs="Arial"/>
          <w:sz w:val="16"/>
          <w:szCs w:val="16"/>
          <w:lang w:val="en-US"/>
        </w:rPr>
        <w:t xml:space="preserve">, project by Flavio Favelli (La Carrozzeria, Milan, 2008); PLAY IT, a performance event at the Tennis Club Parioli, Rome (2011). In 2007, he published the volume </w:t>
      </w:r>
      <w:r w:rsidRPr="004A4607">
        <w:rPr>
          <w:rFonts w:ascii="Garamond" w:hAnsi="Garamond" w:cs="Arial"/>
          <w:i/>
          <w:sz w:val="16"/>
          <w:szCs w:val="16"/>
          <w:lang w:val="en-US"/>
        </w:rPr>
        <w:t>Impatto Digitale. Dall’immagine elaborata all’immagine partecipata: il computer nell’arte contemporanea</w:t>
      </w:r>
      <w:r w:rsidRPr="004A4607">
        <w:rPr>
          <w:rFonts w:ascii="Garamond" w:hAnsi="Garamond" w:cs="Arial"/>
          <w:sz w:val="16"/>
          <w:szCs w:val="16"/>
          <w:lang w:val="en-US"/>
        </w:rPr>
        <w:t xml:space="preserve"> with Baskerville, Bologna. He has also been on the selection committees for: FURLA Art Award (2007) and The Sovereign European Art Prize. He has taught at NABA, HFFA, and SPD in Milan. He was editor-in-chief of </w:t>
      </w:r>
      <w:r w:rsidRPr="004A4607">
        <w:rPr>
          <w:rFonts w:ascii="Garamond" w:hAnsi="Garamond" w:cs="Arial"/>
          <w:i/>
          <w:sz w:val="16"/>
          <w:szCs w:val="16"/>
          <w:lang w:val="en-US"/>
        </w:rPr>
        <w:t>tema celeste</w:t>
      </w:r>
      <w:r w:rsidRPr="004A4607">
        <w:rPr>
          <w:rFonts w:ascii="Garamond" w:hAnsi="Garamond" w:cs="Arial"/>
          <w:sz w:val="16"/>
          <w:szCs w:val="16"/>
          <w:lang w:val="en-US"/>
        </w:rPr>
        <w:t xml:space="preserve"> (1999–2007) and </w:t>
      </w:r>
      <w:r w:rsidRPr="004A4607">
        <w:rPr>
          <w:rFonts w:ascii="Garamond" w:hAnsi="Garamond" w:cs="Arial"/>
          <w:i/>
          <w:sz w:val="16"/>
          <w:szCs w:val="16"/>
          <w:lang w:val="en-US"/>
        </w:rPr>
        <w:t xml:space="preserve">KULT </w:t>
      </w:r>
      <w:r w:rsidRPr="004A4607">
        <w:rPr>
          <w:rFonts w:ascii="Garamond" w:hAnsi="Garamond" w:cs="Arial"/>
          <w:sz w:val="16"/>
          <w:szCs w:val="16"/>
          <w:lang w:val="en-US"/>
        </w:rPr>
        <w:t xml:space="preserve">(2007–2010), and between 2000 and 2006 he collaborated with </w:t>
      </w:r>
      <w:r w:rsidRPr="004A4607">
        <w:rPr>
          <w:rFonts w:ascii="Garamond" w:hAnsi="Garamond" w:cs="Arial"/>
          <w:i/>
          <w:sz w:val="16"/>
          <w:szCs w:val="16"/>
          <w:lang w:val="en-US"/>
        </w:rPr>
        <w:t>Il Sole24ORE</w:t>
      </w:r>
      <w:r w:rsidRPr="004A4607">
        <w:rPr>
          <w:rFonts w:ascii="Garamond" w:hAnsi="Garamond" w:cs="Arial"/>
          <w:sz w:val="16"/>
          <w:szCs w:val="16"/>
          <w:lang w:val="en-US"/>
        </w:rPr>
        <w:t xml:space="preserve"> (Sunday issue) and the Saturno culture insert for </w:t>
      </w:r>
      <w:r w:rsidRPr="004A4607">
        <w:rPr>
          <w:rFonts w:ascii="Garamond" w:hAnsi="Garamond" w:cs="Arial"/>
          <w:i/>
          <w:sz w:val="16"/>
          <w:szCs w:val="16"/>
          <w:lang w:val="en-US"/>
        </w:rPr>
        <w:t>Il Fatto Quotidiano</w:t>
      </w:r>
      <w:r w:rsidRPr="004A4607">
        <w:rPr>
          <w:rFonts w:ascii="Garamond" w:hAnsi="Garamond" w:cs="Arial"/>
          <w:sz w:val="16"/>
          <w:szCs w:val="16"/>
          <w:lang w:val="en-US"/>
        </w:rPr>
        <w:t xml:space="preserve">. </w:t>
      </w:r>
    </w:p>
    <w:p w14:paraId="0548C30B" w14:textId="77777777" w:rsidR="00B724BD" w:rsidRDefault="00B724BD" w:rsidP="0064560A">
      <w:pPr>
        <w:rPr>
          <w:rFonts w:ascii="Helvetica Neue Light" w:hAnsi="Helvetica Neue Light" w:cs="Arial"/>
          <w:sz w:val="16"/>
          <w:szCs w:val="16"/>
        </w:rPr>
      </w:pPr>
    </w:p>
    <w:p w14:paraId="38B29F95" w14:textId="38AC1648" w:rsidR="004F1F31" w:rsidRPr="0064560A" w:rsidRDefault="0017046D" w:rsidP="001960CF">
      <w:pPr>
        <w:rPr>
          <w:rFonts w:ascii="Helvetica Neue Light" w:hAnsi="Helvetica Neue Light" w:cs="Arial"/>
          <w:color w:val="333333"/>
          <w:sz w:val="18"/>
          <w:szCs w:val="18"/>
          <w:shd w:val="clear" w:color="auto" w:fill="FFFFFF"/>
        </w:rPr>
      </w:pPr>
      <w:r>
        <w:rPr>
          <w:rFonts w:ascii="Helvetica Neue Light" w:hAnsi="Helvetica Neue Light" w:cs="Arial"/>
          <w:sz w:val="16"/>
          <w:szCs w:val="16"/>
        </w:rPr>
        <w:t xml:space="preserve">RITAURSO | via lazzaro papi 2 </w:t>
      </w:r>
      <w:r w:rsidR="00CC087E">
        <w:rPr>
          <w:rFonts w:ascii="Helvetica Neue Light" w:hAnsi="Helvetica Neue Light" w:cs="Arial"/>
          <w:sz w:val="16"/>
          <w:szCs w:val="16"/>
        </w:rPr>
        <w:t xml:space="preserve">|  </w:t>
      </w:r>
      <w:r w:rsidR="004C149A" w:rsidRPr="0064560A">
        <w:rPr>
          <w:rFonts w:ascii="Helvetica Neue Light" w:hAnsi="Helvetica Neue Light" w:cs="Arial"/>
          <w:sz w:val="16"/>
          <w:szCs w:val="16"/>
        </w:rPr>
        <w:t>201</w:t>
      </w:r>
      <w:r w:rsidR="00E768B3" w:rsidRPr="0064560A">
        <w:rPr>
          <w:rFonts w:ascii="Helvetica Neue Light" w:hAnsi="Helvetica Neue Light" w:cs="Arial"/>
          <w:sz w:val="16"/>
          <w:szCs w:val="16"/>
        </w:rPr>
        <w:t>3</w:t>
      </w:r>
      <w:r w:rsidR="00B6262F">
        <w:rPr>
          <w:rFonts w:ascii="Helvetica Neue Light" w:hAnsi="Helvetica Neue Light" w:cs="Arial"/>
          <w:sz w:val="16"/>
          <w:szCs w:val="16"/>
        </w:rPr>
        <w:t>5 milan</w:t>
      </w:r>
      <w:r w:rsidR="004C149A" w:rsidRPr="0064560A">
        <w:rPr>
          <w:rFonts w:ascii="Helvetica Neue Light" w:hAnsi="Helvetica Neue Light" w:cs="Arial"/>
          <w:sz w:val="16"/>
          <w:szCs w:val="16"/>
        </w:rPr>
        <w:t xml:space="preserve">  |  t  +39 02 5460582  |  artopiagallery.net</w:t>
      </w:r>
      <w:r>
        <w:rPr>
          <w:rFonts w:ascii="Helvetica Neue Light" w:hAnsi="Helvetica Neue Light" w:cs="Arial"/>
          <w:sz w:val="16"/>
          <w:szCs w:val="16"/>
        </w:rPr>
        <w:t xml:space="preserve"> </w:t>
      </w:r>
      <w:r w:rsidRPr="0064560A">
        <w:rPr>
          <w:rFonts w:ascii="Helvetica Neue Light" w:hAnsi="Helvetica Neue Light" w:cs="Arial"/>
          <w:sz w:val="16"/>
          <w:szCs w:val="16"/>
        </w:rPr>
        <w:t xml:space="preserve">|  </w:t>
      </w:r>
      <w:r>
        <w:rPr>
          <w:rFonts w:ascii="Helvetica Neue Light" w:hAnsi="Helvetica Neue Light" w:cs="Arial"/>
          <w:sz w:val="16"/>
          <w:szCs w:val="16"/>
        </w:rPr>
        <w:t xml:space="preserve"> info@artopiagallery.net</w:t>
      </w:r>
    </w:p>
    <w:sectPr w:rsidR="004F1F31" w:rsidRPr="0064560A" w:rsidSect="007B4B89">
      <w:pgSz w:w="11906" w:h="16838"/>
      <w:pgMar w:top="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9"/>
    <w:rsid w:val="0002753F"/>
    <w:rsid w:val="00075673"/>
    <w:rsid w:val="00165AA9"/>
    <w:rsid w:val="0017046D"/>
    <w:rsid w:val="001960CF"/>
    <w:rsid w:val="00202E1A"/>
    <w:rsid w:val="00316F07"/>
    <w:rsid w:val="003850A4"/>
    <w:rsid w:val="003D5F3E"/>
    <w:rsid w:val="00437B3A"/>
    <w:rsid w:val="0046571B"/>
    <w:rsid w:val="004A4607"/>
    <w:rsid w:val="004C149A"/>
    <w:rsid w:val="004E223F"/>
    <w:rsid w:val="004F1F31"/>
    <w:rsid w:val="005074A3"/>
    <w:rsid w:val="00580794"/>
    <w:rsid w:val="005B3174"/>
    <w:rsid w:val="005C3C89"/>
    <w:rsid w:val="00627EFA"/>
    <w:rsid w:val="0064560A"/>
    <w:rsid w:val="00697A7C"/>
    <w:rsid w:val="006E761C"/>
    <w:rsid w:val="00740236"/>
    <w:rsid w:val="00795783"/>
    <w:rsid w:val="007B4B89"/>
    <w:rsid w:val="007C013E"/>
    <w:rsid w:val="007C47F2"/>
    <w:rsid w:val="007F7250"/>
    <w:rsid w:val="008B75BE"/>
    <w:rsid w:val="0098416B"/>
    <w:rsid w:val="009A0A4C"/>
    <w:rsid w:val="009C5191"/>
    <w:rsid w:val="009F5A35"/>
    <w:rsid w:val="00A17062"/>
    <w:rsid w:val="00A429F9"/>
    <w:rsid w:val="00A5607F"/>
    <w:rsid w:val="00A87E9B"/>
    <w:rsid w:val="00AD568B"/>
    <w:rsid w:val="00B062C0"/>
    <w:rsid w:val="00B47952"/>
    <w:rsid w:val="00B60489"/>
    <w:rsid w:val="00B6262F"/>
    <w:rsid w:val="00B724BD"/>
    <w:rsid w:val="00BA4C9C"/>
    <w:rsid w:val="00BC7105"/>
    <w:rsid w:val="00BE0A18"/>
    <w:rsid w:val="00C10847"/>
    <w:rsid w:val="00C33FE4"/>
    <w:rsid w:val="00C510F5"/>
    <w:rsid w:val="00C738C9"/>
    <w:rsid w:val="00C80977"/>
    <w:rsid w:val="00C95441"/>
    <w:rsid w:val="00CB2930"/>
    <w:rsid w:val="00CB3435"/>
    <w:rsid w:val="00CC087E"/>
    <w:rsid w:val="00CD6775"/>
    <w:rsid w:val="00D338C9"/>
    <w:rsid w:val="00D36C7C"/>
    <w:rsid w:val="00D42F99"/>
    <w:rsid w:val="00D53A1C"/>
    <w:rsid w:val="00D86792"/>
    <w:rsid w:val="00D9523A"/>
    <w:rsid w:val="00DF4918"/>
    <w:rsid w:val="00E565C1"/>
    <w:rsid w:val="00E768B3"/>
    <w:rsid w:val="00E77ACD"/>
    <w:rsid w:val="00E90C65"/>
    <w:rsid w:val="00EA39FA"/>
    <w:rsid w:val="00F07871"/>
    <w:rsid w:val="00F47F35"/>
    <w:rsid w:val="00FC115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0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F99"/>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42F99"/>
    <w:rPr>
      <w:rFonts w:ascii="Times" w:hAnsi="Times" w:cs="Times"/>
    </w:rPr>
  </w:style>
  <w:style w:type="paragraph" w:styleId="Testofumetto">
    <w:name w:val="Balloon Text"/>
    <w:basedOn w:val="Normale"/>
    <w:link w:val="TestofumettoCarattere"/>
    <w:uiPriority w:val="99"/>
    <w:semiHidden/>
    <w:unhideWhenUsed/>
    <w:rsid w:val="00D42F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2F99"/>
    <w:rPr>
      <w:rFonts w:ascii="Lucida Grande" w:eastAsia="Times New Roman" w:hAnsi="Lucida Grande" w:cs="Lucida Grande"/>
      <w:sz w:val="18"/>
      <w:szCs w:val="18"/>
    </w:rPr>
  </w:style>
  <w:style w:type="table" w:styleId="Grigliatabella">
    <w:name w:val="Table Grid"/>
    <w:basedOn w:val="Tabellanormale"/>
    <w:uiPriority w:val="59"/>
    <w:rsid w:val="004E2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F99"/>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42F99"/>
    <w:rPr>
      <w:rFonts w:ascii="Times" w:hAnsi="Times" w:cs="Times"/>
    </w:rPr>
  </w:style>
  <w:style w:type="paragraph" w:styleId="Testofumetto">
    <w:name w:val="Balloon Text"/>
    <w:basedOn w:val="Normale"/>
    <w:link w:val="TestofumettoCarattere"/>
    <w:uiPriority w:val="99"/>
    <w:semiHidden/>
    <w:unhideWhenUsed/>
    <w:rsid w:val="00D42F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2F99"/>
    <w:rPr>
      <w:rFonts w:ascii="Lucida Grande" w:eastAsia="Times New Roman" w:hAnsi="Lucida Grande" w:cs="Lucida Grande"/>
      <w:sz w:val="18"/>
      <w:szCs w:val="18"/>
    </w:rPr>
  </w:style>
  <w:style w:type="table" w:styleId="Grigliatabella">
    <w:name w:val="Table Grid"/>
    <w:basedOn w:val="Tabellanormale"/>
    <w:uiPriority w:val="59"/>
    <w:rsid w:val="004E2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459">
      <w:bodyDiv w:val="1"/>
      <w:marLeft w:val="0"/>
      <w:marRight w:val="0"/>
      <w:marTop w:val="0"/>
      <w:marBottom w:val="0"/>
      <w:divBdr>
        <w:top w:val="none" w:sz="0" w:space="0" w:color="auto"/>
        <w:left w:val="none" w:sz="0" w:space="0" w:color="auto"/>
        <w:bottom w:val="none" w:sz="0" w:space="0" w:color="auto"/>
        <w:right w:val="none" w:sz="0" w:space="0" w:color="auto"/>
      </w:divBdr>
    </w:div>
    <w:div w:id="326326057">
      <w:bodyDiv w:val="1"/>
      <w:marLeft w:val="0"/>
      <w:marRight w:val="0"/>
      <w:marTop w:val="0"/>
      <w:marBottom w:val="0"/>
      <w:divBdr>
        <w:top w:val="none" w:sz="0" w:space="0" w:color="auto"/>
        <w:left w:val="none" w:sz="0" w:space="0" w:color="auto"/>
        <w:bottom w:val="none" w:sz="0" w:space="0" w:color="auto"/>
        <w:right w:val="none" w:sz="0" w:space="0" w:color="auto"/>
      </w:divBdr>
    </w:div>
    <w:div w:id="475486895">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904529962">
      <w:bodyDiv w:val="1"/>
      <w:marLeft w:val="0"/>
      <w:marRight w:val="0"/>
      <w:marTop w:val="0"/>
      <w:marBottom w:val="0"/>
      <w:divBdr>
        <w:top w:val="none" w:sz="0" w:space="0" w:color="auto"/>
        <w:left w:val="none" w:sz="0" w:space="0" w:color="auto"/>
        <w:bottom w:val="none" w:sz="0" w:space="0" w:color="auto"/>
        <w:right w:val="none" w:sz="0" w:space="0" w:color="auto"/>
      </w:divBdr>
    </w:div>
    <w:div w:id="1274903191">
      <w:bodyDiv w:val="1"/>
      <w:marLeft w:val="0"/>
      <w:marRight w:val="0"/>
      <w:marTop w:val="0"/>
      <w:marBottom w:val="0"/>
      <w:divBdr>
        <w:top w:val="none" w:sz="0" w:space="0" w:color="auto"/>
        <w:left w:val="none" w:sz="0" w:space="0" w:color="auto"/>
        <w:bottom w:val="none" w:sz="0" w:space="0" w:color="auto"/>
        <w:right w:val="none" w:sz="0" w:space="0" w:color="auto"/>
      </w:divBdr>
    </w:div>
    <w:div w:id="1884246417">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93946679">
      <w:bodyDiv w:val="1"/>
      <w:marLeft w:val="0"/>
      <w:marRight w:val="0"/>
      <w:marTop w:val="0"/>
      <w:marBottom w:val="0"/>
      <w:divBdr>
        <w:top w:val="none" w:sz="0" w:space="0" w:color="auto"/>
        <w:left w:val="none" w:sz="0" w:space="0" w:color="auto"/>
        <w:bottom w:val="none" w:sz="0" w:space="0" w:color="auto"/>
        <w:right w:val="none" w:sz="0" w:space="0" w:color="auto"/>
      </w:divBdr>
    </w:div>
    <w:div w:id="2024814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676</Words>
  <Characters>3855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artopia</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Urso</dc:creator>
  <cp:keywords/>
  <dc:description/>
  <cp:lastModifiedBy>Utente</cp:lastModifiedBy>
  <cp:revision>43</cp:revision>
  <dcterms:created xsi:type="dcterms:W3CDTF">2017-01-02T09:24:00Z</dcterms:created>
  <dcterms:modified xsi:type="dcterms:W3CDTF">2017-01-07T10:25:00Z</dcterms:modified>
</cp:coreProperties>
</file>