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07AC6" w14:textId="5E7B2624" w:rsidR="00D42F99" w:rsidRPr="004E223F" w:rsidRDefault="004E223F" w:rsidP="004E223F">
      <w:pPr>
        <w:jc w:val="right"/>
        <w:rPr>
          <w:rFonts w:ascii="Futura" w:hAnsi="Futura" w:cs="Futura"/>
          <w:b/>
          <w:sz w:val="22"/>
        </w:rPr>
      </w:pPr>
      <w:r>
        <w:rPr>
          <w:rFonts w:ascii="Futura" w:hAnsi="Futura" w:cs="Futura"/>
          <w:b/>
          <w:sz w:val="22"/>
        </w:rPr>
        <w:t xml:space="preserve"> </w:t>
      </w:r>
      <w:r w:rsidR="00697A7C">
        <w:rPr>
          <w:rFonts w:ascii="Futura" w:hAnsi="Futura" w:cs="Futura"/>
          <w:b/>
          <w:sz w:val="22"/>
        </w:rPr>
        <w:t xml:space="preserve">                                                                          </w:t>
      </w:r>
    </w:p>
    <w:p w14:paraId="46D07985" w14:textId="77777777" w:rsidR="00697A7C" w:rsidRDefault="00697A7C" w:rsidP="00697A7C">
      <w:pPr>
        <w:rPr>
          <w:rFonts w:ascii="Helvetica Neue Light" w:hAnsi="Helvetica Neue Light" w:cs="Helvetica Neue Light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583"/>
      </w:tblGrid>
      <w:tr w:rsidR="004E223F" w14:paraId="270D452D" w14:textId="77777777" w:rsidTr="004E223F">
        <w:tc>
          <w:tcPr>
            <w:tcW w:w="4583" w:type="dxa"/>
          </w:tcPr>
          <w:p w14:paraId="453C005E" w14:textId="77777777" w:rsidR="004E223F" w:rsidRPr="00C738C9" w:rsidRDefault="004E223F" w:rsidP="004E223F">
            <w:pPr>
              <w:rPr>
                <w:rFonts w:ascii="Garamond" w:hAnsi="Garamond" w:cs="Helvetica Neue Light"/>
              </w:rPr>
            </w:pPr>
            <w:r w:rsidRPr="00C738C9">
              <w:rPr>
                <w:rFonts w:ascii="Garamond" w:hAnsi="Garamond" w:cs="Helvetica Neue Light"/>
              </w:rPr>
              <w:t>Comunicato Stampa</w:t>
            </w:r>
          </w:p>
          <w:p w14:paraId="13A55F13" w14:textId="77777777" w:rsidR="004E223F" w:rsidRDefault="004E223F" w:rsidP="004E223F">
            <w:pPr>
              <w:rPr>
                <w:rFonts w:ascii="Garamond" w:hAnsi="Garamond" w:cs="Helvetica Neue Light"/>
                <w:sz w:val="22"/>
              </w:rPr>
            </w:pPr>
          </w:p>
        </w:tc>
        <w:tc>
          <w:tcPr>
            <w:tcW w:w="4583" w:type="dxa"/>
          </w:tcPr>
          <w:p w14:paraId="4A3D26FB" w14:textId="35730ABF" w:rsidR="004E223F" w:rsidRDefault="004E223F" w:rsidP="004E223F">
            <w:pPr>
              <w:jc w:val="right"/>
              <w:rPr>
                <w:rFonts w:ascii="Garamond" w:hAnsi="Garamond" w:cs="Helvetica Neue Light"/>
                <w:sz w:val="22"/>
              </w:rPr>
            </w:pPr>
            <w:r w:rsidRPr="0064560A">
              <w:rPr>
                <w:b/>
                <w:noProof/>
              </w:rPr>
              <w:drawing>
                <wp:inline distT="0" distB="0" distL="0" distR="0" wp14:anchorId="197008CC" wp14:editId="7A0E318E">
                  <wp:extent cx="938530" cy="450350"/>
                  <wp:effectExtent l="0" t="0" r="1270" b="698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45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7FBC0" w14:textId="77777777" w:rsidR="007F49D7" w:rsidRDefault="007F49D7" w:rsidP="00BE0A18">
      <w:pPr>
        <w:rPr>
          <w:rFonts w:ascii="Garamond" w:hAnsi="Garamond" w:cs="Helvetica Neue Light"/>
          <w:sz w:val="22"/>
        </w:rPr>
      </w:pPr>
    </w:p>
    <w:p w14:paraId="1706D61B" w14:textId="3A7D29A8" w:rsidR="00697A7C" w:rsidRDefault="00A30143" w:rsidP="00BE0A18">
      <w:pPr>
        <w:rPr>
          <w:rFonts w:ascii="Garamond" w:hAnsi="Garamond" w:cs="Helvetica Neue Light"/>
          <w:b/>
          <w:sz w:val="32"/>
          <w:szCs w:val="32"/>
        </w:rPr>
      </w:pPr>
      <w:r>
        <w:rPr>
          <w:rFonts w:ascii="Garamond" w:hAnsi="Garamond" w:cs="Helvetica Neue Light"/>
          <w:b/>
          <w:sz w:val="32"/>
          <w:szCs w:val="32"/>
        </w:rPr>
        <w:t>Johannes Wald</w:t>
      </w:r>
    </w:p>
    <w:p w14:paraId="6F9E304D" w14:textId="5E9693BA" w:rsidR="00551EC6" w:rsidRPr="00551EC6" w:rsidRDefault="00551EC6" w:rsidP="00BE0A18">
      <w:pPr>
        <w:rPr>
          <w:rFonts w:ascii="Garamond" w:hAnsi="Garamond" w:cs="Helvetica Neue Light"/>
          <w:b/>
          <w:i/>
          <w:sz w:val="32"/>
          <w:szCs w:val="32"/>
        </w:rPr>
      </w:pPr>
      <w:r>
        <w:rPr>
          <w:rFonts w:ascii="Garamond" w:hAnsi="Garamond" w:cs="Helvetica Neue Light"/>
          <w:b/>
          <w:i/>
          <w:sz w:val="32"/>
          <w:szCs w:val="32"/>
        </w:rPr>
        <w:t>m</w:t>
      </w:r>
      <w:r w:rsidRPr="00551EC6">
        <w:rPr>
          <w:rFonts w:ascii="Garamond" w:hAnsi="Garamond" w:cs="Helvetica Neue Light"/>
          <w:b/>
          <w:i/>
          <w:sz w:val="32"/>
          <w:szCs w:val="32"/>
        </w:rPr>
        <w:t>ostra personale</w:t>
      </w:r>
    </w:p>
    <w:p w14:paraId="34633BB7" w14:textId="77777777" w:rsidR="002A5895" w:rsidRPr="0002753F" w:rsidRDefault="002A5895" w:rsidP="00BE0A18">
      <w:pPr>
        <w:rPr>
          <w:rFonts w:ascii="Garamond" w:hAnsi="Garamond" w:cs="Helvetica Neue Light"/>
          <w:i/>
          <w:sz w:val="18"/>
        </w:rPr>
      </w:pPr>
    </w:p>
    <w:p w14:paraId="6656B7B6" w14:textId="1BBD18A7" w:rsidR="00697A7C" w:rsidRPr="0002753F" w:rsidRDefault="00697A7C" w:rsidP="00BE0A18">
      <w:pPr>
        <w:rPr>
          <w:rFonts w:ascii="Garamond" w:hAnsi="Garamond" w:cs="Helvetica Neue Light"/>
        </w:rPr>
      </w:pPr>
      <w:r w:rsidRPr="0002753F">
        <w:rPr>
          <w:rFonts w:ascii="Garamond" w:hAnsi="Garamond" w:cs="Helvetica Neue Light"/>
        </w:rPr>
        <w:t>RITA URSO Artopia Gallery</w:t>
      </w:r>
    </w:p>
    <w:p w14:paraId="5AB733AF" w14:textId="56FE30E9" w:rsidR="00697A7C" w:rsidRPr="0002753F" w:rsidRDefault="00697A7C" w:rsidP="00BE0A18">
      <w:pPr>
        <w:rPr>
          <w:rFonts w:ascii="Garamond" w:hAnsi="Garamond" w:cs="Arial"/>
          <w:sz w:val="18"/>
          <w:szCs w:val="18"/>
        </w:rPr>
      </w:pPr>
      <w:r w:rsidRPr="0002753F">
        <w:rPr>
          <w:rFonts w:ascii="Garamond" w:hAnsi="Garamond" w:cs="Arial"/>
          <w:sz w:val="18"/>
          <w:szCs w:val="18"/>
        </w:rPr>
        <w:t>Via Lazzaro Papi 2, Milano</w:t>
      </w:r>
    </w:p>
    <w:p w14:paraId="0A6D643E" w14:textId="77777777" w:rsidR="00BE0A18" w:rsidRDefault="00BE0A18" w:rsidP="00BE0A18">
      <w:pPr>
        <w:rPr>
          <w:rFonts w:ascii="Garamond" w:hAnsi="Garamond" w:cs="Helvetica Neue Light"/>
          <w:sz w:val="18"/>
          <w:szCs w:val="18"/>
        </w:rPr>
      </w:pPr>
    </w:p>
    <w:p w14:paraId="6AB06F78" w14:textId="542D3345" w:rsidR="00697A7C" w:rsidRDefault="00C9352A" w:rsidP="00BE0A18">
      <w:pPr>
        <w:rPr>
          <w:rFonts w:ascii="Garamond" w:hAnsi="Garamond" w:cs="Helvetica Neue Light"/>
          <w:u w:val="single"/>
        </w:rPr>
      </w:pPr>
      <w:r>
        <w:rPr>
          <w:rFonts w:ascii="Garamond" w:hAnsi="Garamond" w:cs="Helvetica Neue Light"/>
          <w:u w:val="single"/>
        </w:rPr>
        <w:t xml:space="preserve">Opening </w:t>
      </w:r>
      <w:r w:rsidR="00707E3C">
        <w:rPr>
          <w:rFonts w:ascii="Garamond" w:hAnsi="Garamond" w:cs="Helvetica Neue Light"/>
          <w:u w:val="single"/>
        </w:rPr>
        <w:t>28 novembre</w:t>
      </w:r>
      <w:r w:rsidR="00697A7C" w:rsidRPr="0002753F">
        <w:rPr>
          <w:rFonts w:ascii="Garamond" w:hAnsi="Garamond" w:cs="Helvetica Neue Light"/>
          <w:u w:val="single"/>
        </w:rPr>
        <w:t xml:space="preserve"> 2017 ore 19</w:t>
      </w:r>
    </w:p>
    <w:p w14:paraId="16420054" w14:textId="77777777" w:rsidR="00BE0A18" w:rsidRDefault="00BE0A18" w:rsidP="00BE0A18">
      <w:pPr>
        <w:rPr>
          <w:rFonts w:ascii="Garamond" w:hAnsi="Garamond" w:cs="Helvetica Neue Light"/>
        </w:rPr>
      </w:pPr>
    </w:p>
    <w:p w14:paraId="1DE244B9" w14:textId="5784FFB9" w:rsidR="00D42F99" w:rsidRDefault="001520B2" w:rsidP="00D42F99">
      <w:pPr>
        <w:rPr>
          <w:rFonts w:ascii="Garamond" w:hAnsi="Garamond" w:cs="Helvetica Neue Light"/>
        </w:rPr>
      </w:pPr>
      <w:r>
        <w:rPr>
          <w:rFonts w:ascii="Garamond" w:hAnsi="Garamond" w:cs="Helvetica Neue Light"/>
        </w:rPr>
        <w:t>28</w:t>
      </w:r>
      <w:r w:rsidR="00C9352A">
        <w:rPr>
          <w:rFonts w:ascii="Garamond" w:hAnsi="Garamond" w:cs="Helvetica Neue Light"/>
        </w:rPr>
        <w:t xml:space="preserve"> </w:t>
      </w:r>
      <w:r w:rsidR="00707E3C">
        <w:rPr>
          <w:rFonts w:ascii="Garamond" w:hAnsi="Garamond" w:cs="Helvetica Neue Light"/>
        </w:rPr>
        <w:t>novembre</w:t>
      </w:r>
      <w:r w:rsidR="00BE0A18" w:rsidRPr="0002753F">
        <w:rPr>
          <w:rFonts w:ascii="Garamond" w:hAnsi="Garamond" w:cs="Helvetica Neue Light"/>
        </w:rPr>
        <w:t xml:space="preserve"> </w:t>
      </w:r>
      <w:r w:rsidR="00707E3C">
        <w:rPr>
          <w:rFonts w:ascii="Garamond" w:hAnsi="Garamond" w:cs="Helvetica Neue Light"/>
        </w:rPr>
        <w:t xml:space="preserve">2017 </w:t>
      </w:r>
      <w:r w:rsidR="00C9352A">
        <w:rPr>
          <w:rFonts w:ascii="Garamond" w:hAnsi="Garamond" w:cs="Helvetica Neue Light"/>
        </w:rPr>
        <w:t xml:space="preserve">| </w:t>
      </w:r>
      <w:r w:rsidR="00F053DC">
        <w:rPr>
          <w:rFonts w:ascii="Garamond" w:hAnsi="Garamond" w:cs="Helvetica Neue Light"/>
        </w:rPr>
        <w:t>26</w:t>
      </w:r>
      <w:r w:rsidR="00BE0A18" w:rsidRPr="0002753F">
        <w:rPr>
          <w:rFonts w:ascii="Garamond" w:hAnsi="Garamond" w:cs="Helvetica Neue Light"/>
        </w:rPr>
        <w:t xml:space="preserve"> </w:t>
      </w:r>
      <w:r w:rsidR="00707E3C">
        <w:rPr>
          <w:rFonts w:ascii="Garamond" w:hAnsi="Garamond" w:cs="Helvetica Neue Light"/>
        </w:rPr>
        <w:t>gennaio 2018</w:t>
      </w:r>
      <w:r w:rsidR="00BE0A18" w:rsidRPr="0002753F">
        <w:rPr>
          <w:rFonts w:ascii="Garamond" w:hAnsi="Garamond" w:cs="Helvetica Neue Light"/>
        </w:rPr>
        <w:t xml:space="preserve"> </w:t>
      </w:r>
    </w:p>
    <w:p w14:paraId="7DD41BF7" w14:textId="77777777" w:rsidR="00C9352A" w:rsidRDefault="00C9352A" w:rsidP="00D42F99">
      <w:pPr>
        <w:rPr>
          <w:rFonts w:ascii="Garamond" w:hAnsi="Garamond" w:cs="Helvetica Neue Light"/>
        </w:rPr>
      </w:pPr>
    </w:p>
    <w:p w14:paraId="289EEEE3" w14:textId="7F05D302" w:rsidR="007B4B89" w:rsidRPr="007B4B89" w:rsidRDefault="00A30143" w:rsidP="00D42F99">
      <w:pPr>
        <w:rPr>
          <w:rFonts w:ascii="Garamond" w:hAnsi="Garamond" w:cs="Helvetica Neue Light"/>
        </w:rPr>
      </w:pPr>
      <w:r>
        <w:rPr>
          <w:rFonts w:ascii="Garamond" w:hAnsi="Garamond" w:cs="Helvetica Neue Light"/>
          <w:noProof/>
        </w:rPr>
        <w:drawing>
          <wp:inline distT="0" distB="0" distL="0" distR="0" wp14:anchorId="53C493F1" wp14:editId="39DD15E2">
            <wp:extent cx="3086100" cy="2058772"/>
            <wp:effectExtent l="0" t="0" r="0" b="0"/>
            <wp:docPr id="2" name="Immagine 1" descr="Macintosh HD:Users:giuliabortoluzzi:Documents:artopia:form:Grace Is a Volatile Matter-quer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uliabortoluzzi:Documents:artopia:form:Grace Is a Volatile Matter-quer cop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68" cy="20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650CE" w14:textId="0A877F86" w:rsidR="006E761C" w:rsidRDefault="004E223F" w:rsidP="006E761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Garamond" w:hAnsi="Garamond" w:cs="Helvetica Neue"/>
          <w:color w:val="FF0000"/>
          <w:sz w:val="14"/>
          <w:szCs w:val="16"/>
        </w:rPr>
      </w:pPr>
      <w:r>
        <w:rPr>
          <w:rFonts w:ascii="Garamond" w:hAnsi="Garamond" w:cs="Helvetica Neue"/>
          <w:color w:val="FF0000"/>
          <w:sz w:val="14"/>
          <w:szCs w:val="16"/>
        </w:rPr>
        <w:t xml:space="preserve"> </w:t>
      </w:r>
    </w:p>
    <w:p w14:paraId="3993228E" w14:textId="5B769F03" w:rsidR="006E761C" w:rsidRPr="002B56B8" w:rsidRDefault="00A30143" w:rsidP="002B56B8">
      <w:pPr>
        <w:pStyle w:val="Default"/>
        <w:rPr>
          <w:rFonts w:ascii="Garamond" w:hAnsi="Garamond"/>
        </w:rPr>
      </w:pPr>
      <w:r>
        <w:rPr>
          <w:rFonts w:ascii="Garamond" w:hAnsi="Garamond" w:cs="Helvetica Neue"/>
          <w:sz w:val="14"/>
          <w:szCs w:val="16"/>
        </w:rPr>
        <w:t>Johannes Wald</w:t>
      </w:r>
      <w:r w:rsidR="006E761C" w:rsidRPr="006E761C">
        <w:rPr>
          <w:rFonts w:ascii="Garamond" w:hAnsi="Garamond" w:cs="Helvetica Neue"/>
          <w:sz w:val="14"/>
          <w:szCs w:val="16"/>
        </w:rPr>
        <w:t xml:space="preserve">, </w:t>
      </w:r>
      <w:r>
        <w:rPr>
          <w:rStyle w:val="A2"/>
          <w:rFonts w:ascii="Garamond" w:hAnsi="Garamond"/>
          <w:i/>
          <w:iCs/>
          <w:color w:val="auto"/>
        </w:rPr>
        <w:t>Grace is a Volatile Matter</w:t>
      </w:r>
      <w:r w:rsidR="002B56B8" w:rsidRPr="002B56B8">
        <w:rPr>
          <w:rStyle w:val="A2"/>
          <w:rFonts w:ascii="Garamond" w:hAnsi="Garamond"/>
          <w:i/>
          <w:iCs/>
          <w:color w:val="auto"/>
        </w:rPr>
        <w:t xml:space="preserve"> | </w:t>
      </w:r>
      <w:r>
        <w:rPr>
          <w:rStyle w:val="A2"/>
          <w:rFonts w:ascii="Garamond" w:hAnsi="Garamond"/>
          <w:color w:val="auto"/>
        </w:rPr>
        <w:t>2016</w:t>
      </w:r>
      <w:r w:rsidR="002B56B8" w:rsidRPr="002B56B8">
        <w:rPr>
          <w:rStyle w:val="A2"/>
          <w:rFonts w:ascii="Garamond" w:hAnsi="Garamond"/>
          <w:color w:val="auto"/>
        </w:rPr>
        <w:t xml:space="preserve"> </w:t>
      </w:r>
      <w:r>
        <w:rPr>
          <w:rStyle w:val="A2"/>
          <w:rFonts w:ascii="Garamond" w:hAnsi="Garamond"/>
          <w:color w:val="auto"/>
        </w:rPr>
        <w:t>bronzo, 17x80x17 cm</w:t>
      </w:r>
      <w:r w:rsidR="002B56B8" w:rsidRPr="002B56B8">
        <w:rPr>
          <w:rStyle w:val="A2"/>
          <w:rFonts w:ascii="Garamond" w:hAnsi="Garamond"/>
          <w:color w:val="auto"/>
        </w:rPr>
        <w:t xml:space="preserve"> </w:t>
      </w:r>
    </w:p>
    <w:p w14:paraId="2AD2CEED" w14:textId="0D8FFE50" w:rsidR="00D42F99" w:rsidRPr="00697A7C" w:rsidRDefault="00D42F99" w:rsidP="00D42F9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Garamond" w:hAnsi="Garamond" w:cs="Helvetica Neue"/>
          <w:color w:val="FF0000"/>
          <w:sz w:val="14"/>
          <w:szCs w:val="16"/>
        </w:rPr>
      </w:pPr>
    </w:p>
    <w:p w14:paraId="745935F5" w14:textId="77777777" w:rsidR="00D42F99" w:rsidRPr="00697A7C" w:rsidRDefault="00D42F99" w:rsidP="00D42F99">
      <w:pPr>
        <w:pStyle w:val="NormaleWeb"/>
        <w:spacing w:before="2" w:after="2"/>
        <w:ind w:right="-425"/>
        <w:jc w:val="both"/>
        <w:rPr>
          <w:rFonts w:ascii="Garamond" w:hAnsi="Garamond" w:cs="Helvetica Neue"/>
          <w:sz w:val="16"/>
          <w:szCs w:val="16"/>
        </w:rPr>
      </w:pPr>
    </w:p>
    <w:p w14:paraId="5B78E847" w14:textId="7A4AF5CE" w:rsidR="00697A7C" w:rsidRDefault="009C5191" w:rsidP="005074A3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RITAURSO A</w:t>
      </w:r>
      <w:r w:rsidR="00D42F99" w:rsidRPr="007B4B89">
        <w:rPr>
          <w:rFonts w:ascii="Garamond" w:hAnsi="Garamond" w:cs="Arial"/>
          <w:sz w:val="22"/>
          <w:szCs w:val="22"/>
        </w:rPr>
        <w:t xml:space="preserve">rtopiagallery è lieta di presentare la </w:t>
      </w:r>
      <w:r w:rsidR="00D42F99" w:rsidRPr="007B4B89">
        <w:rPr>
          <w:rFonts w:ascii="Garamond" w:hAnsi="Garamond" w:cs="Arial"/>
          <w:b/>
          <w:sz w:val="22"/>
          <w:szCs w:val="22"/>
        </w:rPr>
        <w:t xml:space="preserve">prima mostra personale </w:t>
      </w:r>
      <w:r w:rsidR="007204B7">
        <w:rPr>
          <w:rFonts w:ascii="Garamond" w:hAnsi="Garamond" w:cs="Arial"/>
          <w:b/>
          <w:sz w:val="22"/>
          <w:szCs w:val="22"/>
        </w:rPr>
        <w:t xml:space="preserve">in Italia </w:t>
      </w:r>
      <w:r w:rsidR="00D42F99" w:rsidRPr="007B4B89">
        <w:rPr>
          <w:rFonts w:ascii="Garamond" w:hAnsi="Garamond" w:cs="Arial"/>
          <w:b/>
          <w:sz w:val="22"/>
          <w:szCs w:val="22"/>
        </w:rPr>
        <w:t xml:space="preserve">di </w:t>
      </w:r>
      <w:r w:rsidR="00707E3C">
        <w:rPr>
          <w:rFonts w:ascii="Garamond" w:hAnsi="Garamond" w:cs="Arial"/>
          <w:b/>
          <w:sz w:val="22"/>
          <w:szCs w:val="22"/>
        </w:rPr>
        <w:t>Johannes Wald</w:t>
      </w:r>
      <w:r w:rsidR="005074A3" w:rsidRPr="007B4B89">
        <w:rPr>
          <w:rFonts w:ascii="Garamond" w:hAnsi="Garamond" w:cs="Arial"/>
          <w:sz w:val="22"/>
          <w:szCs w:val="22"/>
        </w:rPr>
        <w:t xml:space="preserve"> (</w:t>
      </w:r>
      <w:r w:rsidR="00707E3C">
        <w:rPr>
          <w:rFonts w:ascii="Garamond" w:hAnsi="Garamond" w:cs="Arial"/>
          <w:sz w:val="22"/>
          <w:szCs w:val="22"/>
        </w:rPr>
        <w:t>Sindelfingen</w:t>
      </w:r>
      <w:r w:rsidR="00CB3435" w:rsidRPr="007B4B89">
        <w:rPr>
          <w:rFonts w:ascii="Garamond" w:hAnsi="Garamond" w:cs="Arial"/>
          <w:sz w:val="22"/>
          <w:szCs w:val="22"/>
        </w:rPr>
        <w:t>,</w:t>
      </w:r>
      <w:r w:rsidR="00707E3C">
        <w:rPr>
          <w:rFonts w:ascii="Garamond" w:hAnsi="Garamond" w:cs="Arial"/>
          <w:sz w:val="22"/>
          <w:szCs w:val="22"/>
        </w:rPr>
        <w:t xml:space="preserve"> Germany,</w:t>
      </w:r>
      <w:r w:rsidR="0002753F" w:rsidRPr="007B4B89">
        <w:rPr>
          <w:rFonts w:ascii="Garamond" w:hAnsi="Garamond" w:cs="Arial"/>
          <w:sz w:val="22"/>
          <w:szCs w:val="22"/>
        </w:rPr>
        <w:t xml:space="preserve"> </w:t>
      </w:r>
      <w:r w:rsidR="00CB3435" w:rsidRPr="007B4B89">
        <w:rPr>
          <w:rFonts w:ascii="Garamond" w:hAnsi="Garamond" w:cs="Arial"/>
          <w:sz w:val="22"/>
          <w:szCs w:val="22"/>
        </w:rPr>
        <w:t>198</w:t>
      </w:r>
      <w:r w:rsidR="00707E3C">
        <w:rPr>
          <w:rFonts w:ascii="Garamond" w:hAnsi="Garamond" w:cs="Arial"/>
          <w:sz w:val="22"/>
          <w:szCs w:val="22"/>
        </w:rPr>
        <w:t>0</w:t>
      </w:r>
      <w:r w:rsidR="005074A3" w:rsidRPr="007B4B89">
        <w:rPr>
          <w:rFonts w:ascii="Garamond" w:hAnsi="Garamond" w:cs="Arial"/>
          <w:sz w:val="22"/>
          <w:szCs w:val="22"/>
        </w:rPr>
        <w:t>)</w:t>
      </w:r>
      <w:r w:rsidR="009F5A35" w:rsidRPr="007B4B89">
        <w:rPr>
          <w:rFonts w:ascii="Garamond" w:hAnsi="Garamond" w:cs="Arial"/>
          <w:sz w:val="22"/>
          <w:szCs w:val="22"/>
        </w:rPr>
        <w:t xml:space="preserve">. </w:t>
      </w:r>
    </w:p>
    <w:p w14:paraId="7EF1BADD" w14:textId="138880DC" w:rsidR="001E75D7" w:rsidRDefault="00642ED2" w:rsidP="00D21E47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L’agire artistico di Johannes Wald appartiene a</w:t>
      </w:r>
      <w:r w:rsidR="001E75D7">
        <w:rPr>
          <w:rFonts w:ascii="Garamond" w:hAnsi="Garamond" w:cs="Arial"/>
          <w:sz w:val="22"/>
          <w:szCs w:val="22"/>
        </w:rPr>
        <w:t xml:space="preserve">ll’ambito della scultura </w:t>
      </w:r>
      <w:r w:rsidR="00D21E47">
        <w:rPr>
          <w:rFonts w:ascii="Garamond" w:hAnsi="Garamond" w:cs="Arial"/>
          <w:sz w:val="22"/>
          <w:szCs w:val="22"/>
        </w:rPr>
        <w:t>situandosi nell’attimo che precede il dare forma, in uno stato quasi perenne di “divenire”. Non è, infatti, possibile definirlo</w:t>
      </w:r>
      <w:r w:rsidR="001E75D7">
        <w:rPr>
          <w:rFonts w:ascii="Garamond" w:hAnsi="Garamond" w:cs="Arial"/>
          <w:sz w:val="22"/>
          <w:szCs w:val="22"/>
        </w:rPr>
        <w:t xml:space="preserve"> scultore se non </w:t>
      </w:r>
      <w:r>
        <w:rPr>
          <w:rFonts w:ascii="Garamond" w:hAnsi="Garamond" w:cs="Arial"/>
          <w:sz w:val="22"/>
          <w:szCs w:val="22"/>
        </w:rPr>
        <w:t>nel senso del termine tedesco “bildhauer” ovvero “colui che dà forma alle immagini”</w:t>
      </w:r>
      <w:r w:rsidR="001E75D7">
        <w:rPr>
          <w:rFonts w:ascii="Garamond" w:hAnsi="Garamond" w:cs="Arial"/>
          <w:sz w:val="22"/>
          <w:szCs w:val="22"/>
        </w:rPr>
        <w:t xml:space="preserve">. </w:t>
      </w:r>
      <w:r w:rsidR="00D21E47">
        <w:rPr>
          <w:rFonts w:ascii="Garamond" w:hAnsi="Garamond" w:cs="Arial"/>
          <w:sz w:val="22"/>
          <w:szCs w:val="22"/>
        </w:rPr>
        <w:t xml:space="preserve">I </w:t>
      </w:r>
      <w:r w:rsidR="00D62964">
        <w:rPr>
          <w:rFonts w:ascii="Garamond" w:hAnsi="Garamond" w:cs="Arial"/>
          <w:sz w:val="22"/>
          <w:szCs w:val="22"/>
        </w:rPr>
        <w:t xml:space="preserve">suoi lavori non sono mai conclusi ma vivono nella variazione e nella continua riproposizione dell’interrogativo </w:t>
      </w:r>
      <w:r w:rsidR="009E2C3E">
        <w:rPr>
          <w:rFonts w:ascii="Garamond" w:hAnsi="Garamond" w:cs="Arial"/>
          <w:sz w:val="22"/>
          <w:szCs w:val="22"/>
        </w:rPr>
        <w:t xml:space="preserve">sull’indissolubilità di forma, </w:t>
      </w:r>
      <w:r w:rsidR="00D62964">
        <w:rPr>
          <w:rFonts w:ascii="Garamond" w:hAnsi="Garamond" w:cs="Arial"/>
          <w:sz w:val="22"/>
          <w:szCs w:val="22"/>
        </w:rPr>
        <w:t>materia</w:t>
      </w:r>
      <w:r w:rsidR="009E2C3E">
        <w:rPr>
          <w:rFonts w:ascii="Garamond" w:hAnsi="Garamond" w:cs="Arial"/>
          <w:sz w:val="22"/>
          <w:szCs w:val="22"/>
        </w:rPr>
        <w:t xml:space="preserve"> e contenuto</w:t>
      </w:r>
      <w:r w:rsidR="00D62964">
        <w:rPr>
          <w:rFonts w:ascii="Garamond" w:hAnsi="Garamond" w:cs="Arial"/>
          <w:sz w:val="22"/>
          <w:szCs w:val="22"/>
        </w:rPr>
        <w:t xml:space="preserve">. Johannes Wald utilizza </w:t>
      </w:r>
      <w:r w:rsidR="00D21E47">
        <w:rPr>
          <w:rFonts w:ascii="Garamond" w:hAnsi="Garamond" w:cs="Arial"/>
          <w:sz w:val="22"/>
          <w:szCs w:val="22"/>
        </w:rPr>
        <w:t>la scultura come</w:t>
      </w:r>
      <w:r w:rsidR="00D62964">
        <w:rPr>
          <w:rFonts w:ascii="Garamond" w:hAnsi="Garamond" w:cs="Arial"/>
          <w:sz w:val="22"/>
          <w:szCs w:val="22"/>
        </w:rPr>
        <w:t xml:space="preserve"> </w:t>
      </w:r>
      <w:r w:rsidR="00D21E47">
        <w:rPr>
          <w:rFonts w:ascii="Garamond" w:hAnsi="Garamond" w:cs="Arial"/>
          <w:sz w:val="22"/>
          <w:szCs w:val="22"/>
        </w:rPr>
        <w:t xml:space="preserve">linguaggio </w:t>
      </w:r>
      <w:r w:rsidR="00D62964">
        <w:rPr>
          <w:rFonts w:ascii="Garamond" w:hAnsi="Garamond" w:cs="Arial"/>
          <w:sz w:val="22"/>
          <w:szCs w:val="22"/>
        </w:rPr>
        <w:t>per</w:t>
      </w:r>
      <w:r w:rsidR="00D21E47">
        <w:rPr>
          <w:rFonts w:ascii="Garamond" w:hAnsi="Garamond" w:cs="Arial"/>
          <w:sz w:val="22"/>
          <w:szCs w:val="22"/>
        </w:rPr>
        <w:t xml:space="preserve"> rivela</w:t>
      </w:r>
      <w:r w:rsidR="00D62964">
        <w:rPr>
          <w:rFonts w:ascii="Garamond" w:hAnsi="Garamond" w:cs="Arial"/>
          <w:sz w:val="22"/>
          <w:szCs w:val="22"/>
        </w:rPr>
        <w:t>re</w:t>
      </w:r>
      <w:r w:rsidR="00D21E47">
        <w:rPr>
          <w:rFonts w:ascii="Garamond" w:hAnsi="Garamond" w:cs="Arial"/>
          <w:sz w:val="22"/>
          <w:szCs w:val="22"/>
        </w:rPr>
        <w:t xml:space="preserve"> –</w:t>
      </w:r>
      <w:r w:rsidR="00D62964">
        <w:rPr>
          <w:rFonts w:ascii="Garamond" w:hAnsi="Garamond" w:cs="Arial"/>
          <w:sz w:val="22"/>
          <w:szCs w:val="22"/>
        </w:rPr>
        <w:t>attraverso i</w:t>
      </w:r>
      <w:r w:rsidR="00D21E47">
        <w:rPr>
          <w:rFonts w:ascii="Garamond" w:hAnsi="Garamond" w:cs="Arial"/>
          <w:sz w:val="22"/>
          <w:szCs w:val="22"/>
        </w:rPr>
        <w:t xml:space="preserve"> suoi vuoti, </w:t>
      </w:r>
      <w:r w:rsidR="00D62964">
        <w:rPr>
          <w:rFonts w:ascii="Garamond" w:hAnsi="Garamond" w:cs="Arial"/>
          <w:sz w:val="22"/>
          <w:szCs w:val="22"/>
        </w:rPr>
        <w:t>mancanze e</w:t>
      </w:r>
      <w:r w:rsidR="00D21E47">
        <w:rPr>
          <w:rFonts w:ascii="Garamond" w:hAnsi="Garamond" w:cs="Arial"/>
          <w:sz w:val="22"/>
          <w:szCs w:val="22"/>
        </w:rPr>
        <w:t xml:space="preserve"> nascondimenti</w:t>
      </w:r>
      <w:r w:rsidR="00D62964">
        <w:rPr>
          <w:rFonts w:ascii="Garamond" w:hAnsi="Garamond" w:cs="Arial"/>
          <w:sz w:val="22"/>
          <w:szCs w:val="22"/>
        </w:rPr>
        <w:t xml:space="preserve"> </w:t>
      </w:r>
      <w:r w:rsidR="00D21E47">
        <w:rPr>
          <w:rFonts w:ascii="Garamond" w:hAnsi="Garamond" w:cs="Arial"/>
          <w:sz w:val="22"/>
          <w:szCs w:val="22"/>
        </w:rPr>
        <w:t xml:space="preserve">– </w:t>
      </w:r>
      <w:r w:rsidR="00D62964">
        <w:rPr>
          <w:rFonts w:ascii="Garamond" w:hAnsi="Garamond" w:cs="Arial"/>
          <w:sz w:val="22"/>
          <w:szCs w:val="22"/>
        </w:rPr>
        <w:t>il processo e la trasmissione del</w:t>
      </w:r>
      <w:r w:rsidR="00D21E47">
        <w:rPr>
          <w:rFonts w:ascii="Garamond" w:hAnsi="Garamond" w:cs="Arial"/>
          <w:sz w:val="22"/>
          <w:szCs w:val="22"/>
        </w:rPr>
        <w:t xml:space="preserve">le </w:t>
      </w:r>
      <w:r w:rsidR="00D62964">
        <w:rPr>
          <w:rFonts w:ascii="Garamond" w:hAnsi="Garamond" w:cs="Arial"/>
          <w:sz w:val="22"/>
          <w:szCs w:val="22"/>
        </w:rPr>
        <w:t xml:space="preserve">condizioni di esistenza degli oggetti, all’interno di una </w:t>
      </w:r>
      <w:r w:rsidR="001E75D7">
        <w:rPr>
          <w:rFonts w:ascii="Garamond" w:hAnsi="Garamond" w:cs="Arial"/>
          <w:sz w:val="22"/>
          <w:szCs w:val="22"/>
        </w:rPr>
        <w:t>genealogia dei canoni estetici e di una memoria c</w:t>
      </w:r>
      <w:r w:rsidR="00D21E47">
        <w:rPr>
          <w:rFonts w:ascii="Garamond" w:hAnsi="Garamond" w:cs="Arial"/>
          <w:sz w:val="22"/>
          <w:szCs w:val="22"/>
        </w:rPr>
        <w:t xml:space="preserve">ollettiva che li </w:t>
      </w:r>
      <w:r w:rsidR="00D62964">
        <w:rPr>
          <w:rFonts w:ascii="Garamond" w:hAnsi="Garamond" w:cs="Arial"/>
          <w:sz w:val="22"/>
          <w:szCs w:val="22"/>
        </w:rPr>
        <w:t>identifica</w:t>
      </w:r>
      <w:r w:rsidR="00D21E47">
        <w:rPr>
          <w:rFonts w:ascii="Garamond" w:hAnsi="Garamond" w:cs="Arial"/>
          <w:sz w:val="22"/>
          <w:szCs w:val="22"/>
        </w:rPr>
        <w:t>.</w:t>
      </w:r>
    </w:p>
    <w:p w14:paraId="61EBE61A" w14:textId="30964EEC" w:rsidR="00724B89" w:rsidRDefault="00030F13" w:rsidP="001979EF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 xml:space="preserve">L’idea di una forma inerente alla materia, anche se non </w:t>
      </w:r>
      <w:r w:rsidR="00A25AC7">
        <w:rPr>
          <w:rFonts w:ascii="Garamond" w:hAnsi="Garamond" w:cs="Arial"/>
          <w:sz w:val="22"/>
          <w:szCs w:val="22"/>
        </w:rPr>
        <w:t xml:space="preserve">direttamente </w:t>
      </w:r>
      <w:r>
        <w:rPr>
          <w:rFonts w:ascii="Garamond" w:hAnsi="Garamond" w:cs="Arial"/>
          <w:sz w:val="22"/>
          <w:szCs w:val="22"/>
        </w:rPr>
        <w:t>codificabile visivamente, è</w:t>
      </w:r>
      <w:r w:rsidR="00A500D1">
        <w:rPr>
          <w:rFonts w:ascii="Garamond" w:hAnsi="Garamond" w:cs="Arial"/>
          <w:sz w:val="22"/>
          <w:szCs w:val="22"/>
        </w:rPr>
        <w:t xml:space="preserve"> al centro della mostra</w:t>
      </w:r>
      <w:r w:rsidR="007204B7">
        <w:rPr>
          <w:rFonts w:ascii="Garamond" w:hAnsi="Garamond" w:cs="Arial"/>
          <w:i/>
          <w:sz w:val="22"/>
          <w:szCs w:val="22"/>
        </w:rPr>
        <w:t xml:space="preserve"> </w:t>
      </w:r>
      <w:r w:rsidR="007204B7">
        <w:rPr>
          <w:rFonts w:ascii="Garamond" w:hAnsi="Garamond" w:cs="Arial"/>
          <w:sz w:val="22"/>
          <w:szCs w:val="22"/>
        </w:rPr>
        <w:t>pensata dall’artista per questa occasione</w:t>
      </w:r>
      <w:r>
        <w:rPr>
          <w:rFonts w:ascii="Garamond" w:hAnsi="Garamond" w:cs="Arial"/>
          <w:sz w:val="22"/>
          <w:szCs w:val="22"/>
        </w:rPr>
        <w:t xml:space="preserve">. Optando per un struttura aperta di significati, in questo caso presentando quattro diverse variazioni sul tema, </w:t>
      </w:r>
      <w:r w:rsidR="00EE5E01">
        <w:rPr>
          <w:rFonts w:ascii="Garamond" w:hAnsi="Garamond" w:cs="Arial"/>
          <w:sz w:val="22"/>
          <w:szCs w:val="22"/>
        </w:rPr>
        <w:t>Johannes Wald</w:t>
      </w:r>
      <w:r>
        <w:rPr>
          <w:rFonts w:ascii="Garamond" w:hAnsi="Garamond" w:cs="Arial"/>
          <w:sz w:val="22"/>
          <w:szCs w:val="22"/>
        </w:rPr>
        <w:t xml:space="preserve"> </w:t>
      </w:r>
      <w:r w:rsidR="00A25AC7">
        <w:rPr>
          <w:rFonts w:ascii="Garamond" w:hAnsi="Garamond" w:cs="Arial"/>
          <w:sz w:val="22"/>
          <w:szCs w:val="22"/>
        </w:rPr>
        <w:t>modella l</w:t>
      </w:r>
      <w:r>
        <w:rPr>
          <w:rFonts w:ascii="Garamond" w:hAnsi="Garamond" w:cs="Arial"/>
          <w:sz w:val="22"/>
          <w:szCs w:val="22"/>
        </w:rPr>
        <w:t>a materia attrib</w:t>
      </w:r>
      <w:r w:rsidR="00A25AC7">
        <w:rPr>
          <w:rFonts w:ascii="Garamond" w:hAnsi="Garamond" w:cs="Arial"/>
          <w:sz w:val="22"/>
          <w:szCs w:val="22"/>
        </w:rPr>
        <w:t>uendol</w:t>
      </w:r>
      <w:r>
        <w:rPr>
          <w:rFonts w:ascii="Garamond" w:hAnsi="Garamond" w:cs="Arial"/>
          <w:sz w:val="22"/>
          <w:szCs w:val="22"/>
        </w:rPr>
        <w:t xml:space="preserve">e </w:t>
      </w:r>
      <w:r w:rsidR="00724B89">
        <w:rPr>
          <w:rFonts w:ascii="Garamond" w:hAnsi="Garamond" w:cs="Arial"/>
          <w:sz w:val="22"/>
          <w:szCs w:val="22"/>
        </w:rPr>
        <w:t xml:space="preserve">alcuni </w:t>
      </w:r>
      <w:r>
        <w:rPr>
          <w:rFonts w:ascii="Garamond" w:hAnsi="Garamond" w:cs="Arial"/>
          <w:sz w:val="22"/>
          <w:szCs w:val="22"/>
        </w:rPr>
        <w:t>caratter</w:t>
      </w:r>
      <w:r w:rsidR="00A25AC7">
        <w:rPr>
          <w:rFonts w:ascii="Garamond" w:hAnsi="Garamond" w:cs="Arial"/>
          <w:sz w:val="22"/>
          <w:szCs w:val="22"/>
        </w:rPr>
        <w:t xml:space="preserve">i effimeri dell’essere vivente come </w:t>
      </w:r>
      <w:r>
        <w:rPr>
          <w:rFonts w:ascii="Garamond" w:hAnsi="Garamond" w:cs="Arial"/>
          <w:sz w:val="22"/>
          <w:szCs w:val="22"/>
        </w:rPr>
        <w:t>i</w:t>
      </w:r>
      <w:r w:rsidR="00A25AC7">
        <w:rPr>
          <w:rFonts w:ascii="Garamond" w:hAnsi="Garamond" w:cs="Arial"/>
          <w:sz w:val="22"/>
          <w:szCs w:val="22"/>
        </w:rPr>
        <w:t>l respiro, il calore, il movimento e</w:t>
      </w:r>
      <w:r w:rsidR="007204B7">
        <w:rPr>
          <w:rFonts w:ascii="Garamond" w:hAnsi="Garamond" w:cs="Arial"/>
          <w:sz w:val="22"/>
          <w:szCs w:val="22"/>
        </w:rPr>
        <w:t xml:space="preserve"> la parola</w:t>
      </w:r>
      <w:r>
        <w:rPr>
          <w:rFonts w:ascii="Garamond" w:hAnsi="Garamond" w:cs="Arial"/>
          <w:sz w:val="22"/>
          <w:szCs w:val="22"/>
        </w:rPr>
        <w:t>.</w:t>
      </w:r>
      <w:r w:rsidR="00A25AC7">
        <w:rPr>
          <w:rFonts w:ascii="Garamond" w:hAnsi="Garamond" w:cs="Arial"/>
          <w:sz w:val="22"/>
          <w:szCs w:val="22"/>
        </w:rPr>
        <w:t xml:space="preserve"> La forma non si manifesta</w:t>
      </w:r>
      <w:r w:rsidR="00EE5E01">
        <w:rPr>
          <w:rFonts w:ascii="Garamond" w:hAnsi="Garamond" w:cs="Arial"/>
          <w:sz w:val="22"/>
          <w:szCs w:val="22"/>
        </w:rPr>
        <w:t xml:space="preserve"> quindi</w:t>
      </w:r>
      <w:r w:rsidR="00A25AC7">
        <w:rPr>
          <w:rFonts w:ascii="Garamond" w:hAnsi="Garamond" w:cs="Arial"/>
          <w:sz w:val="22"/>
          <w:szCs w:val="22"/>
        </w:rPr>
        <w:t xml:space="preserve"> come canone descrittivo dell’immagine ma come presenza organica della materia</w:t>
      </w:r>
      <w:r w:rsidR="00724B89">
        <w:rPr>
          <w:rFonts w:ascii="Garamond" w:hAnsi="Garamond" w:cs="Arial"/>
          <w:sz w:val="22"/>
          <w:szCs w:val="22"/>
        </w:rPr>
        <w:t xml:space="preserve">, </w:t>
      </w:r>
      <w:r w:rsidR="00A25AC7">
        <w:rPr>
          <w:rFonts w:ascii="Garamond" w:hAnsi="Garamond" w:cs="Arial"/>
          <w:sz w:val="22"/>
          <w:szCs w:val="22"/>
        </w:rPr>
        <w:t xml:space="preserve">spostando l’attenzione dall’oggetto </w:t>
      </w:r>
      <w:r w:rsidR="00724B89">
        <w:rPr>
          <w:rFonts w:ascii="Garamond" w:hAnsi="Garamond" w:cs="Arial"/>
          <w:sz w:val="22"/>
          <w:szCs w:val="22"/>
        </w:rPr>
        <w:t xml:space="preserve">in potenza </w:t>
      </w:r>
      <w:r w:rsidR="00A25AC7">
        <w:rPr>
          <w:rFonts w:ascii="Garamond" w:hAnsi="Garamond" w:cs="Arial"/>
          <w:sz w:val="22"/>
          <w:szCs w:val="22"/>
        </w:rPr>
        <w:t>alla sostanza</w:t>
      </w:r>
      <w:r w:rsidR="00724B89">
        <w:rPr>
          <w:rFonts w:ascii="Garamond" w:hAnsi="Garamond" w:cs="Arial"/>
          <w:sz w:val="22"/>
          <w:szCs w:val="22"/>
        </w:rPr>
        <w:t xml:space="preserve">. </w:t>
      </w:r>
      <w:r w:rsidR="00011AFC">
        <w:rPr>
          <w:rFonts w:ascii="Garamond" w:hAnsi="Garamond" w:cs="Arial"/>
          <w:sz w:val="22"/>
          <w:szCs w:val="22"/>
        </w:rPr>
        <w:t xml:space="preserve">Il processo scultoreo si rovescia, sovverte la regola della trasformazione, modellando la materia </w:t>
      </w:r>
      <w:r w:rsidR="00EE5E01">
        <w:rPr>
          <w:rFonts w:ascii="Garamond" w:hAnsi="Garamond" w:cs="Arial"/>
          <w:sz w:val="22"/>
          <w:szCs w:val="22"/>
        </w:rPr>
        <w:t>all’inverso</w:t>
      </w:r>
      <w:r w:rsidR="00011AFC">
        <w:rPr>
          <w:rFonts w:ascii="Garamond" w:hAnsi="Garamond" w:cs="Arial"/>
          <w:sz w:val="22"/>
          <w:szCs w:val="22"/>
        </w:rPr>
        <w:t xml:space="preserve">, come nel caso dei </w:t>
      </w:r>
      <w:r w:rsidR="007204B7">
        <w:rPr>
          <w:rFonts w:ascii="Garamond" w:hAnsi="Garamond" w:cs="Arial"/>
          <w:sz w:val="22"/>
          <w:szCs w:val="22"/>
        </w:rPr>
        <w:t>marmi di Carrara che seguono il ritmo del respiro umano</w:t>
      </w:r>
      <w:r w:rsidR="00011AFC">
        <w:rPr>
          <w:rFonts w:ascii="Garamond" w:hAnsi="Garamond" w:cs="Arial"/>
          <w:sz w:val="22"/>
          <w:szCs w:val="22"/>
        </w:rPr>
        <w:t xml:space="preserve"> </w:t>
      </w:r>
      <w:r w:rsidR="007204B7">
        <w:rPr>
          <w:rFonts w:ascii="Garamond" w:hAnsi="Garamond" w:cs="Arial"/>
          <w:sz w:val="22"/>
          <w:szCs w:val="22"/>
        </w:rPr>
        <w:t>o trasmettono il calore corporeo dell’essere vivente.</w:t>
      </w:r>
    </w:p>
    <w:p w14:paraId="44AAB19E" w14:textId="77777777" w:rsidR="00011AFC" w:rsidRPr="00724B89" w:rsidRDefault="00011AFC" w:rsidP="001979EF">
      <w:pPr>
        <w:jc w:val="both"/>
        <w:rPr>
          <w:rFonts w:ascii="Garamond" w:hAnsi="Garamond" w:cs="Arial"/>
          <w:sz w:val="22"/>
          <w:szCs w:val="22"/>
        </w:rPr>
      </w:pPr>
    </w:p>
    <w:p w14:paraId="63BFB823" w14:textId="4DF57040" w:rsidR="009E2C3E" w:rsidRPr="009E2C3E" w:rsidRDefault="009E2C3E" w:rsidP="009E2C3E">
      <w:pPr>
        <w:rPr>
          <w:rFonts w:ascii="Garamond" w:hAnsi="Garamond" w:cs="Arial"/>
          <w:sz w:val="18"/>
          <w:szCs w:val="16"/>
        </w:rPr>
      </w:pPr>
      <w:r w:rsidRPr="009E2C3E">
        <w:rPr>
          <w:rFonts w:ascii="Garamond" w:hAnsi="Garamond" w:cs="Arial"/>
          <w:b/>
          <w:sz w:val="18"/>
          <w:szCs w:val="16"/>
        </w:rPr>
        <w:t>Johannes Wald</w:t>
      </w:r>
      <w:r w:rsidRPr="009E2C3E">
        <w:rPr>
          <w:rFonts w:ascii="Garamond" w:hAnsi="Garamond" w:cs="Arial"/>
          <w:sz w:val="18"/>
          <w:szCs w:val="16"/>
        </w:rPr>
        <w:t xml:space="preserve"> è nato nel 1980 a Sindelfingen in Germania, vive e lavora a Berlino. Ha studiato alla Staatliche Akademie der Bildenden Künste Karlsruhe dal 2002 al 2009. Tra le sue mostre personali: </w:t>
      </w:r>
      <w:r w:rsidR="00AE586D">
        <w:rPr>
          <w:rFonts w:ascii="Garamond" w:hAnsi="Garamond" w:cs="Arial"/>
          <w:i/>
          <w:sz w:val="18"/>
          <w:szCs w:val="16"/>
        </w:rPr>
        <w:t>mostra personale</w:t>
      </w:r>
      <w:r w:rsidRPr="009E2C3E">
        <w:rPr>
          <w:rFonts w:ascii="Garamond" w:hAnsi="Garamond" w:cs="Arial"/>
          <w:sz w:val="18"/>
          <w:szCs w:val="16"/>
        </w:rPr>
        <w:t>, RITA URSO artopiagallery, Mila</w:t>
      </w:r>
      <w:r w:rsidR="00BA59F6">
        <w:rPr>
          <w:rFonts w:ascii="Garamond" w:hAnsi="Garamond" w:cs="Arial"/>
          <w:sz w:val="18"/>
          <w:szCs w:val="16"/>
        </w:rPr>
        <w:t>no;</w:t>
      </w:r>
      <w:bookmarkStart w:id="0" w:name="_GoBack"/>
      <w:bookmarkEnd w:id="0"/>
      <w:r w:rsidRPr="009E2C3E">
        <w:rPr>
          <w:rFonts w:ascii="Garamond" w:hAnsi="Garamond" w:cs="Arial"/>
          <w:sz w:val="18"/>
          <w:szCs w:val="16"/>
        </w:rPr>
        <w:t xml:space="preserve"> </w:t>
      </w:r>
      <w:r w:rsidRPr="009E2C3E">
        <w:rPr>
          <w:rFonts w:ascii="Garamond" w:hAnsi="Garamond" w:cs="Arial"/>
          <w:i/>
          <w:sz w:val="18"/>
          <w:szCs w:val="16"/>
        </w:rPr>
        <w:t>Lending Thought Body</w:t>
      </w:r>
      <w:r w:rsidRPr="009E2C3E">
        <w:rPr>
          <w:rFonts w:ascii="Garamond" w:hAnsi="Garamond" w:cs="Arial"/>
          <w:sz w:val="18"/>
          <w:szCs w:val="16"/>
        </w:rPr>
        <w:t xml:space="preserve">, Daniel Marzona, Berlino (2016); </w:t>
      </w:r>
      <w:r w:rsidRPr="009E2C3E">
        <w:rPr>
          <w:rFonts w:ascii="Garamond" w:hAnsi="Garamond" w:cs="Arial"/>
          <w:i/>
          <w:sz w:val="18"/>
          <w:szCs w:val="16"/>
        </w:rPr>
        <w:t>Whatness</w:t>
      </w:r>
      <w:r w:rsidRPr="009E2C3E">
        <w:rPr>
          <w:rFonts w:ascii="Garamond" w:hAnsi="Garamond" w:cs="Arial"/>
          <w:sz w:val="18"/>
          <w:szCs w:val="16"/>
        </w:rPr>
        <w:t xml:space="preserve"> (con Esther Kläs), Kunsthalle Bielefeld (2015); </w:t>
      </w:r>
      <w:r w:rsidRPr="009E2C3E">
        <w:rPr>
          <w:rFonts w:ascii="Garamond" w:hAnsi="Garamond" w:cs="Arial"/>
          <w:i/>
          <w:iCs/>
          <w:sz w:val="18"/>
          <w:szCs w:val="16"/>
        </w:rPr>
        <w:t>Geste und Gefühl / attempts at forming appropriate finds</w:t>
      </w:r>
      <w:r w:rsidRPr="009E2C3E">
        <w:rPr>
          <w:rFonts w:ascii="Garamond" w:hAnsi="Garamond" w:cs="Arial"/>
          <w:iCs/>
          <w:sz w:val="18"/>
          <w:szCs w:val="16"/>
        </w:rPr>
        <w:t xml:space="preserve">, </w:t>
      </w:r>
      <w:r w:rsidRPr="009E2C3E">
        <w:rPr>
          <w:rFonts w:ascii="Garamond" w:hAnsi="Garamond" w:cs="Arial"/>
          <w:sz w:val="18"/>
          <w:szCs w:val="16"/>
        </w:rPr>
        <w:t xml:space="preserve">Museum Kurhaus Kleve (2014); </w:t>
      </w:r>
      <w:r w:rsidRPr="009E2C3E">
        <w:rPr>
          <w:rFonts w:ascii="Garamond" w:hAnsi="Garamond" w:cs="Arial"/>
          <w:i/>
          <w:sz w:val="18"/>
          <w:szCs w:val="16"/>
        </w:rPr>
        <w:t>in the shade of absence</w:t>
      </w:r>
      <w:r w:rsidRPr="009E2C3E">
        <w:rPr>
          <w:rFonts w:ascii="Garamond" w:hAnsi="Garamond" w:cs="Arial"/>
          <w:sz w:val="18"/>
          <w:szCs w:val="16"/>
        </w:rPr>
        <w:t xml:space="preserve">, Albertinum, Staatliche Kunstsammlungen, Dresda (2014); </w:t>
      </w:r>
      <w:r w:rsidRPr="009E2C3E">
        <w:rPr>
          <w:rFonts w:ascii="Garamond" w:hAnsi="Garamond" w:cs="Arial"/>
          <w:i/>
          <w:sz w:val="18"/>
          <w:szCs w:val="16"/>
        </w:rPr>
        <w:t>fig</w:t>
      </w:r>
      <w:r w:rsidRPr="009E2C3E">
        <w:rPr>
          <w:rFonts w:ascii="Garamond" w:hAnsi="Garamond" w:cs="Arial"/>
          <w:sz w:val="18"/>
          <w:szCs w:val="16"/>
        </w:rPr>
        <w:t>., Konrad Fischer Galerie, D</w:t>
      </w:r>
      <w:r w:rsidRPr="009E2C3E">
        <w:rPr>
          <w:rFonts w:ascii="Garamond" w:hAnsi="Garamond" w:cs="Arial"/>
          <w:iCs/>
          <w:sz w:val="18"/>
          <w:szCs w:val="16"/>
        </w:rPr>
        <w:t>ü</w:t>
      </w:r>
      <w:r w:rsidRPr="009E2C3E">
        <w:rPr>
          <w:rFonts w:ascii="Garamond" w:hAnsi="Garamond" w:cs="Arial"/>
          <w:sz w:val="18"/>
          <w:szCs w:val="16"/>
        </w:rPr>
        <w:t xml:space="preserve">sseldorf (2012). Tra le partecipazione collettive: </w:t>
      </w:r>
      <w:r w:rsidRPr="009E2C3E">
        <w:rPr>
          <w:rFonts w:ascii="Garamond" w:hAnsi="Garamond" w:cs="Arial"/>
          <w:i/>
          <w:iCs/>
          <w:sz w:val="18"/>
          <w:szCs w:val="16"/>
        </w:rPr>
        <w:t>Antworten auf Calder: Mobiles in der Gegenwartskunst</w:t>
      </w:r>
      <w:r w:rsidRPr="009E2C3E">
        <w:rPr>
          <w:rFonts w:ascii="Garamond" w:hAnsi="Garamond" w:cs="Arial"/>
          <w:iCs/>
          <w:sz w:val="18"/>
          <w:szCs w:val="16"/>
        </w:rPr>
        <w:t>,</w:t>
      </w:r>
      <w:r w:rsidRPr="009E2C3E">
        <w:rPr>
          <w:rFonts w:ascii="Garamond" w:hAnsi="Garamond" w:cs="Arial"/>
          <w:i/>
          <w:iCs/>
          <w:sz w:val="18"/>
          <w:szCs w:val="16"/>
        </w:rPr>
        <w:t xml:space="preserve"> </w:t>
      </w:r>
      <w:r w:rsidRPr="009E2C3E">
        <w:rPr>
          <w:rFonts w:ascii="Garamond" w:hAnsi="Garamond" w:cs="Arial"/>
          <w:sz w:val="18"/>
          <w:szCs w:val="16"/>
        </w:rPr>
        <w:t xml:space="preserve">Kunsthalle Wilhelmshaven (2014); KölnSkulptur#6 e #7 (2011, 2013); </w:t>
      </w:r>
      <w:r w:rsidRPr="009E2C3E">
        <w:rPr>
          <w:rFonts w:ascii="Garamond" w:hAnsi="Garamond" w:cs="Arial"/>
          <w:i/>
          <w:iCs/>
          <w:sz w:val="18"/>
          <w:szCs w:val="16"/>
        </w:rPr>
        <w:t>Vorführraum</w:t>
      </w:r>
      <w:r w:rsidRPr="009E2C3E">
        <w:rPr>
          <w:rFonts w:ascii="Garamond" w:hAnsi="Garamond" w:cs="Arial"/>
          <w:iCs/>
          <w:sz w:val="18"/>
          <w:szCs w:val="16"/>
        </w:rPr>
        <w:t>,</w:t>
      </w:r>
      <w:r w:rsidRPr="009E2C3E">
        <w:rPr>
          <w:rFonts w:ascii="Garamond" w:hAnsi="Garamond" w:cs="Arial"/>
          <w:i/>
          <w:iCs/>
          <w:sz w:val="18"/>
          <w:szCs w:val="16"/>
        </w:rPr>
        <w:t xml:space="preserve"> </w:t>
      </w:r>
      <w:r w:rsidRPr="009E2C3E">
        <w:rPr>
          <w:rFonts w:ascii="Garamond" w:hAnsi="Garamond" w:cs="Arial"/>
          <w:sz w:val="18"/>
          <w:szCs w:val="16"/>
        </w:rPr>
        <w:t xml:space="preserve">Kunsthalle Bielefeld (2012); </w:t>
      </w:r>
      <w:r w:rsidRPr="009E2C3E">
        <w:rPr>
          <w:rFonts w:ascii="Garamond" w:hAnsi="Garamond" w:cs="Arial"/>
          <w:i/>
          <w:iCs/>
          <w:sz w:val="18"/>
          <w:szCs w:val="16"/>
        </w:rPr>
        <w:t>Private Passions</w:t>
      </w:r>
      <w:r w:rsidRPr="009E2C3E">
        <w:rPr>
          <w:rFonts w:ascii="Garamond" w:hAnsi="Garamond" w:cs="Arial"/>
          <w:iCs/>
          <w:sz w:val="18"/>
          <w:szCs w:val="16"/>
        </w:rPr>
        <w:t>,</w:t>
      </w:r>
      <w:r w:rsidRPr="009E2C3E">
        <w:rPr>
          <w:rFonts w:ascii="Garamond" w:hAnsi="Garamond" w:cs="Arial"/>
          <w:i/>
          <w:iCs/>
          <w:sz w:val="18"/>
          <w:szCs w:val="16"/>
        </w:rPr>
        <w:t xml:space="preserve"> </w:t>
      </w:r>
      <w:r w:rsidRPr="009E2C3E">
        <w:rPr>
          <w:rFonts w:ascii="Garamond" w:hAnsi="Garamond" w:cs="Arial"/>
          <w:sz w:val="18"/>
          <w:szCs w:val="16"/>
        </w:rPr>
        <w:t xml:space="preserve">Kunsthalle Mannheim (2012); </w:t>
      </w:r>
      <w:r w:rsidRPr="009E2C3E">
        <w:rPr>
          <w:rFonts w:ascii="Garamond" w:hAnsi="Garamond" w:cs="Arial"/>
          <w:i/>
          <w:sz w:val="18"/>
          <w:szCs w:val="16"/>
        </w:rPr>
        <w:t>Liberalis</w:t>
      </w:r>
      <w:r w:rsidRPr="009E2C3E">
        <w:rPr>
          <w:rFonts w:ascii="Garamond" w:hAnsi="Garamond" w:cs="Arial"/>
          <w:sz w:val="18"/>
          <w:szCs w:val="16"/>
        </w:rPr>
        <w:t xml:space="preserve">, Städtische Galerie, Sindelfingen (2011); </w:t>
      </w:r>
      <w:r w:rsidRPr="009E2C3E">
        <w:rPr>
          <w:rFonts w:ascii="Garamond" w:hAnsi="Garamond" w:cs="Arial"/>
          <w:i/>
          <w:iCs/>
          <w:sz w:val="18"/>
          <w:szCs w:val="16"/>
        </w:rPr>
        <w:t>Fischgrätenmelkstand</w:t>
      </w:r>
      <w:r w:rsidRPr="009E2C3E">
        <w:rPr>
          <w:rFonts w:ascii="Garamond" w:hAnsi="Garamond" w:cs="Arial"/>
          <w:sz w:val="18"/>
          <w:szCs w:val="16"/>
        </w:rPr>
        <w:t xml:space="preserve">, Temporäre Kunsthalle Berlin (2010); </w:t>
      </w:r>
      <w:r w:rsidRPr="009E2C3E">
        <w:rPr>
          <w:rFonts w:ascii="Garamond" w:hAnsi="Garamond" w:cs="Arial"/>
          <w:i/>
          <w:sz w:val="18"/>
          <w:szCs w:val="16"/>
        </w:rPr>
        <w:t>call it what you like</w:t>
      </w:r>
      <w:r w:rsidRPr="009E2C3E">
        <w:rPr>
          <w:rFonts w:ascii="Garamond" w:hAnsi="Garamond" w:cs="Arial"/>
          <w:sz w:val="18"/>
          <w:szCs w:val="16"/>
        </w:rPr>
        <w:t xml:space="preserve">, Silkeborg Art Center, Dänemark (2008); </w:t>
      </w:r>
      <w:r w:rsidRPr="009E2C3E">
        <w:rPr>
          <w:rFonts w:ascii="Garamond" w:hAnsi="Garamond" w:cs="Arial"/>
          <w:i/>
          <w:sz w:val="18"/>
          <w:szCs w:val="16"/>
        </w:rPr>
        <w:t>Regionale8</w:t>
      </w:r>
      <w:r w:rsidRPr="009E2C3E">
        <w:rPr>
          <w:rFonts w:ascii="Garamond" w:hAnsi="Garamond" w:cs="Arial"/>
          <w:sz w:val="18"/>
          <w:szCs w:val="16"/>
        </w:rPr>
        <w:t xml:space="preserve">, Kunsthalle, Basel (2007); </w:t>
      </w:r>
      <w:r w:rsidRPr="009E2C3E">
        <w:rPr>
          <w:rFonts w:ascii="Garamond" w:hAnsi="Garamond" w:cs="Arial"/>
          <w:i/>
          <w:sz w:val="18"/>
          <w:szCs w:val="16"/>
        </w:rPr>
        <w:t>See History</w:t>
      </w:r>
      <w:r w:rsidRPr="009E2C3E">
        <w:rPr>
          <w:rFonts w:ascii="Garamond" w:hAnsi="Garamond" w:cs="Arial"/>
          <w:sz w:val="18"/>
          <w:szCs w:val="16"/>
        </w:rPr>
        <w:t>, Kunsthalle zu Kiel (2005).</w:t>
      </w:r>
    </w:p>
    <w:p w14:paraId="1520597E" w14:textId="77777777" w:rsidR="00E90C65" w:rsidRPr="00707E3C" w:rsidRDefault="00E90C65" w:rsidP="0064560A">
      <w:pPr>
        <w:rPr>
          <w:rFonts w:ascii="Helvetica Neue Light" w:hAnsi="Helvetica Neue Light" w:cs="Arial"/>
          <w:sz w:val="18"/>
          <w:szCs w:val="16"/>
        </w:rPr>
      </w:pPr>
    </w:p>
    <w:p w14:paraId="573E3E2E" w14:textId="7224B107" w:rsidR="00BF4828" w:rsidRPr="00BF4828" w:rsidRDefault="00BF4828" w:rsidP="00BF4828">
      <w:pPr>
        <w:rPr>
          <w:rFonts w:ascii="Garamond" w:hAnsi="Garamond" w:cs="Arial"/>
          <w:sz w:val="18"/>
          <w:szCs w:val="18"/>
        </w:rPr>
      </w:pPr>
      <w:r w:rsidRPr="00BF4828">
        <w:rPr>
          <w:rFonts w:ascii="Garamond" w:hAnsi="Garamond" w:cs="Arial"/>
          <w:sz w:val="18"/>
          <w:szCs w:val="18"/>
        </w:rPr>
        <w:t xml:space="preserve">Giulia Bortoluzzi (1987) vive e lavora a Milano. Laureata in Filosofia contemporanea ed estetica, scrive di arte e design e collabora con gallerie, fondazioni e spazi espositivi no profit in Francia e in Italia.  Ha lavorato alla </w:t>
      </w:r>
      <w:r w:rsidRPr="00BF4828">
        <w:rPr>
          <w:rFonts w:ascii="Garamond" w:hAnsi="Garamond" w:cs="Arial"/>
          <w:i/>
          <w:sz w:val="18"/>
          <w:szCs w:val="18"/>
        </w:rPr>
        <w:t>Fondation Cartier pour l'art Contemporain</w:t>
      </w:r>
      <w:r w:rsidRPr="00BF4828">
        <w:rPr>
          <w:rFonts w:ascii="Garamond" w:hAnsi="Garamond" w:cs="Arial"/>
          <w:sz w:val="18"/>
          <w:szCs w:val="18"/>
        </w:rPr>
        <w:t xml:space="preserve"> di Parigi e ha preso parte al progetto curatoriale per la mo</w:t>
      </w:r>
      <w:r>
        <w:rPr>
          <w:rFonts w:ascii="Garamond" w:hAnsi="Garamond" w:cs="Arial"/>
          <w:sz w:val="18"/>
          <w:szCs w:val="18"/>
        </w:rPr>
        <w:t xml:space="preserve">stra personale di Liam Gillick </w:t>
      </w:r>
      <w:r w:rsidRPr="00BF4828">
        <w:rPr>
          <w:rFonts w:ascii="Garamond" w:hAnsi="Garamond" w:cs="Arial"/>
          <w:i/>
          <w:sz w:val="18"/>
          <w:szCs w:val="18"/>
        </w:rPr>
        <w:t>From 199C to 199D</w:t>
      </w:r>
      <w:r w:rsidRPr="00BF4828">
        <w:rPr>
          <w:rFonts w:ascii="Garamond" w:hAnsi="Garamond" w:cs="Arial"/>
          <w:sz w:val="18"/>
          <w:szCs w:val="18"/>
        </w:rPr>
        <w:t xml:space="preserve"> (2014) al </w:t>
      </w:r>
      <w:r w:rsidRPr="00BF4828">
        <w:rPr>
          <w:rFonts w:ascii="Garamond" w:hAnsi="Garamond" w:cs="Arial"/>
          <w:i/>
          <w:sz w:val="18"/>
          <w:szCs w:val="18"/>
        </w:rPr>
        <w:t>MAGASIN - Centre National d'Art Contemporain</w:t>
      </w:r>
      <w:r w:rsidRPr="00BF4828">
        <w:rPr>
          <w:rFonts w:ascii="Garamond" w:hAnsi="Garamond" w:cs="Arial"/>
          <w:sz w:val="18"/>
          <w:szCs w:val="18"/>
        </w:rPr>
        <w:t xml:space="preserve">, Grenoble. È redattore stabile per </w:t>
      </w:r>
      <w:r w:rsidRPr="00BF4828">
        <w:rPr>
          <w:rFonts w:ascii="Garamond" w:hAnsi="Garamond" w:cs="Arial"/>
          <w:i/>
          <w:sz w:val="18"/>
          <w:szCs w:val="18"/>
        </w:rPr>
        <w:t>L'Officiel Italia</w:t>
      </w:r>
      <w:r w:rsidRPr="00BF4828">
        <w:rPr>
          <w:rFonts w:ascii="Garamond" w:hAnsi="Garamond" w:cs="Arial"/>
          <w:sz w:val="18"/>
          <w:szCs w:val="18"/>
        </w:rPr>
        <w:t xml:space="preserve"> e </w:t>
      </w:r>
      <w:r w:rsidRPr="00BF4828">
        <w:rPr>
          <w:rFonts w:ascii="Garamond" w:hAnsi="Garamond" w:cs="Arial"/>
          <w:i/>
          <w:sz w:val="18"/>
          <w:szCs w:val="18"/>
        </w:rPr>
        <w:t>Hommes</w:t>
      </w:r>
      <w:r w:rsidRPr="00BF4828">
        <w:rPr>
          <w:rFonts w:ascii="Garamond" w:hAnsi="Garamond" w:cs="Arial"/>
          <w:sz w:val="18"/>
          <w:szCs w:val="18"/>
        </w:rPr>
        <w:t xml:space="preserve">, </w:t>
      </w:r>
      <w:r w:rsidRPr="00BF4828">
        <w:rPr>
          <w:rFonts w:ascii="Garamond" w:hAnsi="Garamond" w:cs="Arial"/>
          <w:i/>
          <w:sz w:val="18"/>
          <w:szCs w:val="18"/>
        </w:rPr>
        <w:t>Juliet</w:t>
      </w:r>
      <w:r w:rsidRPr="00BF4828">
        <w:rPr>
          <w:rFonts w:ascii="Garamond" w:hAnsi="Garamond" w:cs="Arial"/>
          <w:sz w:val="18"/>
          <w:szCs w:val="18"/>
        </w:rPr>
        <w:t xml:space="preserve"> e </w:t>
      </w:r>
      <w:r w:rsidRPr="00BF4828">
        <w:rPr>
          <w:rFonts w:ascii="Garamond" w:hAnsi="Garamond" w:cs="Arial"/>
          <w:i/>
          <w:sz w:val="18"/>
          <w:szCs w:val="18"/>
        </w:rPr>
        <w:t>Icon Design</w:t>
      </w:r>
      <w:r w:rsidRPr="00BF4828">
        <w:rPr>
          <w:rFonts w:ascii="Garamond" w:hAnsi="Garamond" w:cs="Arial"/>
          <w:sz w:val="18"/>
          <w:szCs w:val="18"/>
        </w:rPr>
        <w:t xml:space="preserve"> (Mondadori). </w:t>
      </w:r>
    </w:p>
    <w:p w14:paraId="3C2A279E" w14:textId="77777777" w:rsidR="009E2C3E" w:rsidRDefault="009E2C3E" w:rsidP="001960CF">
      <w:pPr>
        <w:rPr>
          <w:rFonts w:ascii="Helvetica Neue Light" w:hAnsi="Helvetica Neue Light" w:cs="Arial"/>
          <w:sz w:val="16"/>
          <w:szCs w:val="16"/>
        </w:rPr>
      </w:pPr>
    </w:p>
    <w:p w14:paraId="4249CD22" w14:textId="77777777" w:rsidR="00BF4828" w:rsidRDefault="00BF4828" w:rsidP="001960CF">
      <w:pPr>
        <w:rPr>
          <w:rFonts w:ascii="Helvetica Neue Light" w:hAnsi="Helvetica Neue Light" w:cs="Arial"/>
          <w:sz w:val="16"/>
          <w:szCs w:val="16"/>
        </w:rPr>
      </w:pPr>
    </w:p>
    <w:p w14:paraId="38B29F95" w14:textId="3FD0888C" w:rsidR="004F1F31" w:rsidRDefault="0017046D" w:rsidP="001960CF">
      <w:pPr>
        <w:rPr>
          <w:rFonts w:ascii="Helvetica Neue Light" w:hAnsi="Helvetica Neue Light" w:cs="Arial"/>
          <w:sz w:val="16"/>
          <w:szCs w:val="16"/>
        </w:rPr>
      </w:pPr>
      <w:r>
        <w:rPr>
          <w:rFonts w:ascii="Helvetica Neue Light" w:hAnsi="Helvetica Neue Light" w:cs="Arial"/>
          <w:sz w:val="16"/>
          <w:szCs w:val="16"/>
        </w:rPr>
        <w:t xml:space="preserve">RITAURSO | via lazzaro papi 2 </w:t>
      </w:r>
      <w:r w:rsidR="004C149A" w:rsidRPr="0064560A">
        <w:rPr>
          <w:rFonts w:ascii="Helvetica Neue Light" w:hAnsi="Helvetica Neue Light" w:cs="Arial"/>
          <w:sz w:val="16"/>
          <w:szCs w:val="16"/>
        </w:rPr>
        <w:t>|  201</w:t>
      </w:r>
      <w:r w:rsidR="00E768B3" w:rsidRPr="0064560A">
        <w:rPr>
          <w:rFonts w:ascii="Helvetica Neue Light" w:hAnsi="Helvetica Neue Light" w:cs="Arial"/>
          <w:sz w:val="16"/>
          <w:szCs w:val="16"/>
        </w:rPr>
        <w:t>3</w:t>
      </w:r>
      <w:r w:rsidR="004C149A" w:rsidRPr="0064560A">
        <w:rPr>
          <w:rFonts w:ascii="Helvetica Neue Light" w:hAnsi="Helvetica Neue Light" w:cs="Arial"/>
          <w:sz w:val="16"/>
          <w:szCs w:val="16"/>
        </w:rPr>
        <w:t>5 milano  |  t  +39 02 5460582  |  artopiagallery.net</w:t>
      </w:r>
      <w:r>
        <w:rPr>
          <w:rFonts w:ascii="Helvetica Neue Light" w:hAnsi="Helvetica Neue Light" w:cs="Arial"/>
          <w:sz w:val="16"/>
          <w:szCs w:val="16"/>
        </w:rPr>
        <w:t xml:space="preserve"> </w:t>
      </w:r>
      <w:r w:rsidRPr="0064560A">
        <w:rPr>
          <w:rFonts w:ascii="Helvetica Neue Light" w:hAnsi="Helvetica Neue Light" w:cs="Arial"/>
          <w:sz w:val="16"/>
          <w:szCs w:val="16"/>
        </w:rPr>
        <w:t xml:space="preserve">|  </w:t>
      </w:r>
      <w:r>
        <w:rPr>
          <w:rFonts w:ascii="Helvetica Neue Light" w:hAnsi="Helvetica Neue Light" w:cs="Arial"/>
          <w:sz w:val="16"/>
          <w:szCs w:val="16"/>
        </w:rPr>
        <w:t xml:space="preserve"> </w:t>
      </w:r>
      <w:hyperlink r:id="rId7" w:history="1">
        <w:r w:rsidR="00FB582C" w:rsidRPr="008D1323">
          <w:rPr>
            <w:rStyle w:val="Collegamentoipertestuale"/>
            <w:rFonts w:ascii="Helvetica Neue Light" w:hAnsi="Helvetica Neue Light" w:cs="Arial"/>
            <w:sz w:val="16"/>
            <w:szCs w:val="16"/>
          </w:rPr>
          <w:t>info@artopiagallery.net</w:t>
        </w:r>
      </w:hyperlink>
    </w:p>
    <w:p w14:paraId="2C6F1BE7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3E13385A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0265B834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13585EC3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61A37ED7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48DEC775" w14:textId="77777777" w:rsidR="00FB582C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p w14:paraId="14DEA0B8" w14:textId="139ED1FC" w:rsidR="00F42D80" w:rsidRDefault="00F42D80" w:rsidP="00F42D80">
      <w:pP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</w:pPr>
      <w: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  <w:t>Opere in mostra:</w:t>
      </w:r>
    </w:p>
    <w:p w14:paraId="3BC87036" w14:textId="77777777" w:rsidR="00F42D80" w:rsidRDefault="00F42D80" w:rsidP="00F42D80">
      <w:pP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</w:pPr>
    </w:p>
    <w:p w14:paraId="13859865" w14:textId="77777777" w:rsidR="00F42D80" w:rsidRDefault="00F42D80" w:rsidP="00F42D80">
      <w:pP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</w:pPr>
    </w:p>
    <w:p w14:paraId="073406D4" w14:textId="77777777" w:rsidR="00F42D80" w:rsidRDefault="00F42D80" w:rsidP="00F42D80">
      <w:pP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</w:pPr>
    </w:p>
    <w:p w14:paraId="71F6A5F7" w14:textId="0E177EE8" w:rsidR="00F42D80" w:rsidRPr="00FB582C" w:rsidRDefault="00F42D80" w:rsidP="00F42D80">
      <w:pP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</w:pPr>
      <w:r>
        <w:rPr>
          <w:rFonts w:ascii="Garamond" w:hAnsi="Garamond" w:cs="Arial"/>
          <w:b/>
          <w:color w:val="333333"/>
          <w:sz w:val="22"/>
          <w:szCs w:val="22"/>
          <w:shd w:val="clear" w:color="auto" w:fill="FFFFFF"/>
        </w:rPr>
        <w:t>Primo piano</w:t>
      </w:r>
    </w:p>
    <w:p w14:paraId="1E49E25A" w14:textId="77777777" w:rsidR="00F42D80" w:rsidRPr="00FB582C" w:rsidRDefault="00F42D80" w:rsidP="00F42D80">
      <w:pPr>
        <w:rPr>
          <w:rFonts w:ascii="Helvetica Neue Light" w:hAnsi="Helvetica Neue Light" w:cs="Arial"/>
          <w:color w:val="333333"/>
          <w:sz w:val="22"/>
          <w:szCs w:val="22"/>
          <w:shd w:val="clear" w:color="auto" w:fill="FFFFFF"/>
        </w:rPr>
      </w:pPr>
    </w:p>
    <w:p w14:paraId="0F38779A" w14:textId="77777777" w:rsidR="00AB56BE" w:rsidRDefault="00AB56BE" w:rsidP="00AB56BE">
      <w:pPr>
        <w:rPr>
          <w:rFonts w:ascii="Garamond" w:hAnsi="Garamond"/>
          <w:sz w:val="22"/>
          <w:szCs w:val="22"/>
        </w:rPr>
      </w:pPr>
      <w:r w:rsidRPr="00FB582C">
        <w:rPr>
          <w:rFonts w:ascii="Garamond" w:hAnsi="Garamond"/>
          <w:i/>
          <w:sz w:val="22"/>
          <w:szCs w:val="22"/>
        </w:rPr>
        <w:t>Grace is a volatile matter</w:t>
      </w:r>
      <w:r w:rsidRPr="00FB582C">
        <w:rPr>
          <w:rFonts w:ascii="Garamond" w:hAnsi="Garamond"/>
          <w:sz w:val="22"/>
          <w:szCs w:val="22"/>
        </w:rPr>
        <w:t xml:space="preserve">, 2016, </w:t>
      </w:r>
      <w:r>
        <w:rPr>
          <w:rFonts w:ascii="Garamond" w:hAnsi="Garamond"/>
          <w:sz w:val="22"/>
          <w:szCs w:val="22"/>
        </w:rPr>
        <w:t>bronzo</w:t>
      </w:r>
      <w:r w:rsidRPr="00FB582C">
        <w:rPr>
          <w:rFonts w:ascii="Garamond" w:hAnsi="Garamond"/>
          <w:sz w:val="22"/>
          <w:szCs w:val="22"/>
        </w:rPr>
        <w:t>, 70x12x16 cm</w:t>
      </w:r>
    </w:p>
    <w:p w14:paraId="4AA31035" w14:textId="77777777" w:rsidR="00AB56BE" w:rsidRDefault="00AB56BE" w:rsidP="00AB56BE">
      <w:pPr>
        <w:rPr>
          <w:rFonts w:ascii="Garamond" w:hAnsi="Garamond"/>
          <w:i/>
          <w:sz w:val="22"/>
          <w:szCs w:val="22"/>
        </w:rPr>
      </w:pPr>
    </w:p>
    <w:p w14:paraId="029FE1B8" w14:textId="54D8336C" w:rsidR="00AB56BE" w:rsidRPr="00FB582C" w:rsidRDefault="00AF5F4D" w:rsidP="00AB56BE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i/>
          <w:sz w:val="22"/>
          <w:szCs w:val="22"/>
        </w:rPr>
        <w:t>Untitled</w:t>
      </w:r>
      <w:r w:rsidR="00AB56BE" w:rsidRPr="00FB582C">
        <w:rPr>
          <w:rFonts w:ascii="Garamond" w:hAnsi="Garamond"/>
          <w:sz w:val="22"/>
          <w:szCs w:val="22"/>
        </w:rPr>
        <w:t xml:space="preserve">, 2017, </w:t>
      </w:r>
      <w:r w:rsidR="00AB56BE">
        <w:rPr>
          <w:rFonts w:ascii="Garamond" w:hAnsi="Garamond"/>
          <w:sz w:val="22"/>
          <w:szCs w:val="22"/>
        </w:rPr>
        <w:t>carta goffrata</w:t>
      </w:r>
      <w:r w:rsidR="00AB56BE" w:rsidRPr="00FB582C">
        <w:rPr>
          <w:rFonts w:ascii="Garamond" w:hAnsi="Garamond"/>
          <w:sz w:val="22"/>
          <w:szCs w:val="22"/>
        </w:rPr>
        <w:t xml:space="preserve">, 47,5x36,5 cm </w:t>
      </w:r>
    </w:p>
    <w:p w14:paraId="326C5FB1" w14:textId="77777777" w:rsidR="00AB56BE" w:rsidRDefault="00AB56BE" w:rsidP="00AB56BE">
      <w:pPr>
        <w:rPr>
          <w:rFonts w:ascii="Garamond" w:hAnsi="Garamond"/>
          <w:sz w:val="22"/>
          <w:szCs w:val="22"/>
        </w:rPr>
      </w:pPr>
    </w:p>
    <w:p w14:paraId="74C2EE73" w14:textId="77777777" w:rsidR="00AB56BE" w:rsidRPr="00FB582C" w:rsidRDefault="00AB56BE" w:rsidP="00AB56BE">
      <w:pPr>
        <w:rPr>
          <w:rFonts w:ascii="Garamond" w:hAnsi="Garamond"/>
          <w:sz w:val="22"/>
          <w:szCs w:val="22"/>
        </w:rPr>
      </w:pPr>
      <w:r w:rsidRPr="00FB582C">
        <w:rPr>
          <w:rFonts w:ascii="Garamond" w:hAnsi="Garamond"/>
          <w:i/>
          <w:sz w:val="22"/>
          <w:szCs w:val="22"/>
        </w:rPr>
        <w:t>Cold veins/warm light</w:t>
      </w:r>
      <w:r w:rsidRPr="00FB582C">
        <w:rPr>
          <w:rFonts w:ascii="Garamond" w:hAnsi="Garamond"/>
          <w:sz w:val="22"/>
          <w:szCs w:val="22"/>
        </w:rPr>
        <w:t xml:space="preserve">, 2017, </w:t>
      </w:r>
      <w:r>
        <w:rPr>
          <w:rFonts w:ascii="Garamond" w:hAnsi="Garamond"/>
          <w:sz w:val="22"/>
          <w:szCs w:val="22"/>
        </w:rPr>
        <w:t>lastra di marmo, proiezione HD</w:t>
      </w:r>
      <w:r w:rsidRPr="00FB582C">
        <w:rPr>
          <w:rFonts w:ascii="Garamond" w:hAnsi="Garamond"/>
          <w:sz w:val="22"/>
          <w:szCs w:val="22"/>
        </w:rPr>
        <w:t xml:space="preserve">, 140x93x4 cm </w:t>
      </w:r>
    </w:p>
    <w:p w14:paraId="463C37E0" w14:textId="77777777" w:rsidR="00AB56BE" w:rsidRDefault="00AB56BE" w:rsidP="00F42D80">
      <w:pPr>
        <w:rPr>
          <w:rFonts w:ascii="Garamond" w:hAnsi="Garamond"/>
          <w:i/>
          <w:sz w:val="22"/>
          <w:szCs w:val="22"/>
        </w:rPr>
      </w:pPr>
    </w:p>
    <w:p w14:paraId="137D66A6" w14:textId="324DEFAB" w:rsidR="00F42D80" w:rsidRPr="00A0103C" w:rsidRDefault="00F42D80" w:rsidP="00F42D80">
      <w:pPr>
        <w:rPr>
          <w:rFonts w:ascii="Garamond" w:hAnsi="Garamond"/>
          <w:i/>
          <w:sz w:val="22"/>
          <w:szCs w:val="22"/>
        </w:rPr>
      </w:pPr>
      <w:r w:rsidRPr="00FB582C">
        <w:rPr>
          <w:rFonts w:ascii="Garamond" w:hAnsi="Garamond"/>
          <w:i/>
          <w:sz w:val="22"/>
          <w:szCs w:val="22"/>
        </w:rPr>
        <w:t>Stone with no form (La nebbia malinconica di Carrara)</w:t>
      </w:r>
      <w:r w:rsidRPr="00FB582C">
        <w:rPr>
          <w:rFonts w:ascii="Garamond" w:hAnsi="Garamond"/>
          <w:sz w:val="22"/>
          <w:szCs w:val="22"/>
        </w:rPr>
        <w:t xml:space="preserve">, 2017, </w:t>
      </w:r>
      <w:r w:rsidR="00E576EF">
        <w:rPr>
          <w:rFonts w:ascii="Garamond" w:hAnsi="Garamond"/>
          <w:sz w:val="22"/>
          <w:szCs w:val="22"/>
        </w:rPr>
        <w:t>una manciata di polvere di marmo, dimensioni varie</w:t>
      </w:r>
      <w:r w:rsidRPr="00FB582C">
        <w:rPr>
          <w:rFonts w:ascii="Garamond" w:hAnsi="Garamond"/>
          <w:sz w:val="22"/>
          <w:szCs w:val="22"/>
        </w:rPr>
        <w:t xml:space="preserve"> </w:t>
      </w:r>
    </w:p>
    <w:p w14:paraId="4CD79A83" w14:textId="77777777" w:rsidR="00F42D80" w:rsidRDefault="00F42D80" w:rsidP="00F42D80">
      <w:pPr>
        <w:rPr>
          <w:rFonts w:ascii="Helvetica Neue Light" w:hAnsi="Helvetica Neue Light" w:cs="Arial"/>
          <w:color w:val="333333"/>
          <w:sz w:val="22"/>
          <w:szCs w:val="22"/>
          <w:shd w:val="clear" w:color="auto" w:fill="FFFFFF"/>
        </w:rPr>
      </w:pPr>
    </w:p>
    <w:p w14:paraId="2D9F8525" w14:textId="77777777" w:rsidR="00F42D80" w:rsidRDefault="00F42D80" w:rsidP="00F42D80">
      <w:pPr>
        <w:rPr>
          <w:rFonts w:ascii="Garamond" w:hAnsi="Garamond"/>
          <w:b/>
          <w:sz w:val="22"/>
          <w:szCs w:val="22"/>
        </w:rPr>
      </w:pPr>
    </w:p>
    <w:p w14:paraId="5BC39AB5" w14:textId="77777777" w:rsidR="00F42D80" w:rsidRDefault="00F42D80" w:rsidP="00F42D80">
      <w:pPr>
        <w:rPr>
          <w:rFonts w:ascii="Garamond" w:hAnsi="Garamond"/>
          <w:b/>
          <w:sz w:val="22"/>
          <w:szCs w:val="22"/>
        </w:rPr>
      </w:pPr>
    </w:p>
    <w:p w14:paraId="7A12E96B" w14:textId="708FF866" w:rsidR="00F42D80" w:rsidRPr="00946E65" w:rsidRDefault="00F42D80" w:rsidP="00F42D80">
      <w:pPr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Secondo piano</w:t>
      </w:r>
    </w:p>
    <w:p w14:paraId="42919BA4" w14:textId="77777777" w:rsidR="00F42D80" w:rsidRDefault="00F42D80" w:rsidP="00F42D80">
      <w:pPr>
        <w:rPr>
          <w:rFonts w:ascii="Garamond" w:hAnsi="Garamond"/>
          <w:sz w:val="22"/>
          <w:szCs w:val="22"/>
        </w:rPr>
      </w:pPr>
    </w:p>
    <w:p w14:paraId="670CC076" w14:textId="4AD4BB51" w:rsidR="00F42D80" w:rsidRPr="00FB582C" w:rsidRDefault="00F42D80" w:rsidP="00F42D80">
      <w:pPr>
        <w:rPr>
          <w:rFonts w:ascii="Garamond" w:hAnsi="Garamond"/>
          <w:sz w:val="22"/>
          <w:szCs w:val="22"/>
        </w:rPr>
      </w:pPr>
      <w:r w:rsidRPr="00FB582C">
        <w:rPr>
          <w:rFonts w:ascii="Garamond" w:hAnsi="Garamond"/>
          <w:i/>
          <w:sz w:val="22"/>
          <w:szCs w:val="22"/>
        </w:rPr>
        <w:t>Giving body to the stone (I sognatori)</w:t>
      </w:r>
      <w:r w:rsidRPr="00FB582C">
        <w:rPr>
          <w:rFonts w:ascii="Garamond" w:hAnsi="Garamond"/>
          <w:sz w:val="22"/>
          <w:szCs w:val="22"/>
        </w:rPr>
        <w:t xml:space="preserve">, 2017, </w:t>
      </w:r>
      <w:r w:rsidR="00EA175A">
        <w:rPr>
          <w:rFonts w:ascii="Garamond" w:hAnsi="Garamond"/>
          <w:sz w:val="22"/>
          <w:szCs w:val="22"/>
        </w:rPr>
        <w:t>marm</w:t>
      </w:r>
      <w:r w:rsidR="00E576EF">
        <w:rPr>
          <w:rFonts w:ascii="Garamond" w:hAnsi="Garamond"/>
          <w:sz w:val="22"/>
          <w:szCs w:val="22"/>
        </w:rPr>
        <w:t>o</w:t>
      </w:r>
      <w:r w:rsidRPr="00FB582C">
        <w:rPr>
          <w:rFonts w:ascii="Garamond" w:hAnsi="Garamond"/>
          <w:sz w:val="22"/>
          <w:szCs w:val="22"/>
        </w:rPr>
        <w:t xml:space="preserve"> (</w:t>
      </w:r>
      <w:r w:rsidR="00EA175A">
        <w:rPr>
          <w:rFonts w:ascii="Garamond" w:hAnsi="Garamond"/>
          <w:sz w:val="22"/>
          <w:szCs w:val="22"/>
        </w:rPr>
        <w:t xml:space="preserve">portato a </w:t>
      </w:r>
      <w:r w:rsidRPr="00FB582C">
        <w:rPr>
          <w:rFonts w:ascii="Garamond" w:hAnsi="Garamond"/>
          <w:sz w:val="22"/>
          <w:szCs w:val="22"/>
        </w:rPr>
        <w:t xml:space="preserve">36,7°C </w:t>
      </w:r>
      <w:r w:rsidR="00E576EF">
        <w:rPr>
          <w:rFonts w:ascii="Garamond" w:hAnsi="Garamond"/>
          <w:sz w:val="22"/>
          <w:szCs w:val="22"/>
        </w:rPr>
        <w:t>mediante cavi di riscaldamento e misuratori di temperatura</w:t>
      </w:r>
      <w:r w:rsidR="00EA175A">
        <w:rPr>
          <w:rFonts w:ascii="Garamond" w:hAnsi="Garamond"/>
          <w:sz w:val="22"/>
          <w:szCs w:val="22"/>
        </w:rPr>
        <w:t>)</w:t>
      </w:r>
      <w:r w:rsidR="00E576EF">
        <w:rPr>
          <w:rFonts w:ascii="Garamond" w:hAnsi="Garamond"/>
          <w:sz w:val="22"/>
          <w:szCs w:val="22"/>
        </w:rPr>
        <w:t xml:space="preserve">, dimensioni varie </w:t>
      </w:r>
    </w:p>
    <w:p w14:paraId="42E42D70" w14:textId="77777777" w:rsidR="00FB582C" w:rsidRPr="0064560A" w:rsidRDefault="00FB582C" w:rsidP="001960CF">
      <w:pPr>
        <w:rPr>
          <w:rFonts w:ascii="Helvetica Neue Light" w:hAnsi="Helvetica Neue Light" w:cs="Arial"/>
          <w:color w:val="333333"/>
          <w:sz w:val="18"/>
          <w:szCs w:val="18"/>
          <w:shd w:val="clear" w:color="auto" w:fill="FFFFFF"/>
        </w:rPr>
      </w:pPr>
    </w:p>
    <w:sectPr w:rsidR="00FB582C" w:rsidRPr="0064560A" w:rsidSect="007B4B89">
      <w:pgSz w:w="11906" w:h="16838"/>
      <w:pgMar w:top="0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99"/>
    <w:rsid w:val="00011AFC"/>
    <w:rsid w:val="0002753F"/>
    <w:rsid w:val="00030F13"/>
    <w:rsid w:val="00065EE1"/>
    <w:rsid w:val="00075673"/>
    <w:rsid w:val="000B23C2"/>
    <w:rsid w:val="000C7E61"/>
    <w:rsid w:val="00145561"/>
    <w:rsid w:val="001520B2"/>
    <w:rsid w:val="00165AA9"/>
    <w:rsid w:val="0017046D"/>
    <w:rsid w:val="001960CF"/>
    <w:rsid w:val="001979EF"/>
    <w:rsid w:val="001E75D7"/>
    <w:rsid w:val="00202E1A"/>
    <w:rsid w:val="002619F2"/>
    <w:rsid w:val="002A5895"/>
    <w:rsid w:val="002B56B8"/>
    <w:rsid w:val="002B7C2E"/>
    <w:rsid w:val="00316F07"/>
    <w:rsid w:val="003850A4"/>
    <w:rsid w:val="003C391E"/>
    <w:rsid w:val="003D5F3E"/>
    <w:rsid w:val="00437B3A"/>
    <w:rsid w:val="0046571B"/>
    <w:rsid w:val="004C149A"/>
    <w:rsid w:val="004E223F"/>
    <w:rsid w:val="004F1F31"/>
    <w:rsid w:val="005074A3"/>
    <w:rsid w:val="00551EC6"/>
    <w:rsid w:val="00580794"/>
    <w:rsid w:val="005B3174"/>
    <w:rsid w:val="005C3C89"/>
    <w:rsid w:val="00627EFA"/>
    <w:rsid w:val="00642ED2"/>
    <w:rsid w:val="0064560A"/>
    <w:rsid w:val="00697A7C"/>
    <w:rsid w:val="006E761C"/>
    <w:rsid w:val="00707E3C"/>
    <w:rsid w:val="007204B7"/>
    <w:rsid w:val="00724B89"/>
    <w:rsid w:val="00740236"/>
    <w:rsid w:val="00795783"/>
    <w:rsid w:val="007B4B89"/>
    <w:rsid w:val="007C013E"/>
    <w:rsid w:val="007C47F2"/>
    <w:rsid w:val="007F49D7"/>
    <w:rsid w:val="007F7250"/>
    <w:rsid w:val="008A4B39"/>
    <w:rsid w:val="008B707C"/>
    <w:rsid w:val="008B75BE"/>
    <w:rsid w:val="008D2C47"/>
    <w:rsid w:val="008E1F04"/>
    <w:rsid w:val="00975B83"/>
    <w:rsid w:val="0098416B"/>
    <w:rsid w:val="009C5191"/>
    <w:rsid w:val="009E2C3E"/>
    <w:rsid w:val="009F5A35"/>
    <w:rsid w:val="00A17062"/>
    <w:rsid w:val="00A25AC7"/>
    <w:rsid w:val="00A30143"/>
    <w:rsid w:val="00A429F9"/>
    <w:rsid w:val="00A500D1"/>
    <w:rsid w:val="00A5607F"/>
    <w:rsid w:val="00A87E9B"/>
    <w:rsid w:val="00AB56BE"/>
    <w:rsid w:val="00AD568B"/>
    <w:rsid w:val="00AE586D"/>
    <w:rsid w:val="00AF5F4D"/>
    <w:rsid w:val="00B062C0"/>
    <w:rsid w:val="00B47952"/>
    <w:rsid w:val="00B60489"/>
    <w:rsid w:val="00B724BD"/>
    <w:rsid w:val="00BA4C9C"/>
    <w:rsid w:val="00BA59F6"/>
    <w:rsid w:val="00BC7105"/>
    <w:rsid w:val="00BE0A18"/>
    <w:rsid w:val="00BF4828"/>
    <w:rsid w:val="00C10847"/>
    <w:rsid w:val="00C33FE4"/>
    <w:rsid w:val="00C510F5"/>
    <w:rsid w:val="00C738C9"/>
    <w:rsid w:val="00C929B3"/>
    <w:rsid w:val="00C9352A"/>
    <w:rsid w:val="00C95441"/>
    <w:rsid w:val="00CB2930"/>
    <w:rsid w:val="00CB3435"/>
    <w:rsid w:val="00CD6775"/>
    <w:rsid w:val="00D21E47"/>
    <w:rsid w:val="00D338C9"/>
    <w:rsid w:val="00D36C7C"/>
    <w:rsid w:val="00D42F99"/>
    <w:rsid w:val="00D53A1C"/>
    <w:rsid w:val="00D62964"/>
    <w:rsid w:val="00D86792"/>
    <w:rsid w:val="00D9523A"/>
    <w:rsid w:val="00DF4918"/>
    <w:rsid w:val="00E565C1"/>
    <w:rsid w:val="00E576EF"/>
    <w:rsid w:val="00E768B3"/>
    <w:rsid w:val="00E77ACD"/>
    <w:rsid w:val="00E90C65"/>
    <w:rsid w:val="00EA175A"/>
    <w:rsid w:val="00EA39FA"/>
    <w:rsid w:val="00EE5E01"/>
    <w:rsid w:val="00EF66CE"/>
    <w:rsid w:val="00F053DC"/>
    <w:rsid w:val="00F07871"/>
    <w:rsid w:val="00F42D80"/>
    <w:rsid w:val="00F47F35"/>
    <w:rsid w:val="00FB582C"/>
    <w:rsid w:val="00FC1155"/>
    <w:rsid w:val="00FC3826"/>
    <w:rsid w:val="00FC6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4051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2F99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D42F99"/>
    <w:rPr>
      <w:rFonts w:ascii="Times" w:hAnsi="Times" w:cs="Tim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F9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42F99"/>
    <w:rPr>
      <w:rFonts w:ascii="Lucida Grande" w:eastAsia="Times New Roman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E22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56B8"/>
    <w:pPr>
      <w:widowControl w:val="0"/>
      <w:autoSpaceDE w:val="0"/>
      <w:autoSpaceDN w:val="0"/>
      <w:adjustRightInd w:val="0"/>
    </w:pPr>
    <w:rPr>
      <w:rFonts w:ascii="Helvetica Light" w:hAnsi="Helvetica Light" w:cs="Helvetica Light"/>
      <w:color w:val="000000"/>
    </w:rPr>
  </w:style>
  <w:style w:type="paragraph" w:customStyle="1" w:styleId="Pa0">
    <w:name w:val="Pa0"/>
    <w:basedOn w:val="Default"/>
    <w:next w:val="Default"/>
    <w:uiPriority w:val="99"/>
    <w:rsid w:val="002B56B8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B56B8"/>
    <w:rPr>
      <w:rFonts w:cs="Helvetica Light"/>
      <w:color w:val="000000"/>
      <w:sz w:val="14"/>
      <w:szCs w:val="14"/>
    </w:rPr>
  </w:style>
  <w:style w:type="character" w:styleId="Collegamentoipertestuale">
    <w:name w:val="Hyperlink"/>
    <w:basedOn w:val="Caratterepredefinitoparagrafo"/>
    <w:uiPriority w:val="99"/>
    <w:unhideWhenUsed/>
    <w:rsid w:val="00FB58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2F99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D42F99"/>
    <w:rPr>
      <w:rFonts w:ascii="Times" w:hAnsi="Times" w:cs="Time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2F9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42F99"/>
    <w:rPr>
      <w:rFonts w:ascii="Lucida Grande" w:eastAsia="Times New Roman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E22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56B8"/>
    <w:pPr>
      <w:widowControl w:val="0"/>
      <w:autoSpaceDE w:val="0"/>
      <w:autoSpaceDN w:val="0"/>
      <w:adjustRightInd w:val="0"/>
    </w:pPr>
    <w:rPr>
      <w:rFonts w:ascii="Helvetica Light" w:hAnsi="Helvetica Light" w:cs="Helvetica Light"/>
      <w:color w:val="000000"/>
    </w:rPr>
  </w:style>
  <w:style w:type="paragraph" w:customStyle="1" w:styleId="Pa0">
    <w:name w:val="Pa0"/>
    <w:basedOn w:val="Default"/>
    <w:next w:val="Default"/>
    <w:uiPriority w:val="99"/>
    <w:rsid w:val="002B56B8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B56B8"/>
    <w:rPr>
      <w:rFonts w:cs="Helvetica Light"/>
      <w:color w:val="000000"/>
      <w:sz w:val="14"/>
      <w:szCs w:val="14"/>
    </w:rPr>
  </w:style>
  <w:style w:type="character" w:styleId="Collegamentoipertestuale">
    <w:name w:val="Hyperlink"/>
    <w:basedOn w:val="Caratterepredefinitoparagrafo"/>
    <w:uiPriority w:val="99"/>
    <w:unhideWhenUsed/>
    <w:rsid w:val="00FB58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info@artopiagallery.net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645</Words>
  <Characters>3680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artopia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Urso</dc:creator>
  <cp:keywords/>
  <dc:description/>
  <cp:lastModifiedBy>Rita Urso</cp:lastModifiedBy>
  <cp:revision>10</cp:revision>
  <dcterms:created xsi:type="dcterms:W3CDTF">2017-11-21T12:24:00Z</dcterms:created>
  <dcterms:modified xsi:type="dcterms:W3CDTF">2017-11-29T15:52:00Z</dcterms:modified>
</cp:coreProperties>
</file>